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2E35">
      <w:pPr>
        <w:pStyle w:val="printredaction-line"/>
        <w:spacing w:after="0"/>
        <w:divId w:val="225184222"/>
        <w:rPr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Приказ Минтруда России от 04.08.2014 № 524н  </w:t>
      </w:r>
      <w:r>
        <w:rPr>
          <w:sz w:val="28"/>
          <w:szCs w:val="28"/>
        </w:rPr>
        <w:t>Редакция от 28.01.2017</w:t>
      </w:r>
    </w:p>
    <w:p w:rsidR="00000000" w:rsidRDefault="00482E35">
      <w:pPr>
        <w:divId w:val="225184222"/>
        <w:rPr>
          <w:rFonts w:eastAsia="Times New Roman"/>
          <w:sz w:val="28"/>
          <w:szCs w:val="28"/>
        </w:rPr>
      </w:pPr>
    </w:p>
    <w:p w:rsidR="00000000" w:rsidRDefault="00482E35">
      <w:pPr>
        <w:pStyle w:val="2"/>
        <w:spacing w:before="0" w:beforeAutospacing="0" w:after="0" w:afterAutospacing="0"/>
        <w:jc w:val="center"/>
        <w:divId w:val="1760252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утверждении профессионального стандарта </w:t>
      </w:r>
    </w:p>
    <w:p w:rsidR="00000000" w:rsidRDefault="00482E35">
      <w:pPr>
        <w:pStyle w:val="2"/>
        <w:spacing w:before="0" w:beforeAutospacing="0" w:after="0" w:afterAutospacing="0"/>
        <w:jc w:val="center"/>
        <w:divId w:val="1760252464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"Специалист в области охраны труда"</w:t>
      </w:r>
    </w:p>
    <w:p w:rsidR="00000000" w:rsidRDefault="00482E35">
      <w:pPr>
        <w:jc w:val="both"/>
        <w:divId w:val="517352357"/>
      </w:pPr>
      <w:r>
        <w:t xml:space="preserve">В соответствии с пунктом 22 Правил разработки, утверждения и применения профессиональных стандартов, </w:t>
      </w:r>
      <w:r>
        <w:t>утвержденных постановлением Правительства Российской Федерации от 22 января 2013 года № 23 (Собрание законодательства Российской Федерации, 2013, № 4, ст.293),</w:t>
      </w:r>
    </w:p>
    <w:p w:rsidR="00000000" w:rsidRDefault="00482E35">
      <w:pPr>
        <w:jc w:val="both"/>
        <w:divId w:val="517352357"/>
      </w:pPr>
      <w:r>
        <w:t>приказываю:</w:t>
      </w:r>
      <w:r>
        <w:br/>
      </w:r>
      <w:r>
        <w:t>Утвердить прилагаемый профессиональный стандарт "Специалист в области охраны труда"</w:t>
      </w:r>
      <w:r>
        <w:t>.</w:t>
      </w:r>
    </w:p>
    <w:p w:rsidR="00000000" w:rsidRDefault="00482E35">
      <w:pPr>
        <w:jc w:val="right"/>
        <w:divId w:val="583299998"/>
      </w:pPr>
      <w:r>
        <w:t>Министр</w:t>
      </w:r>
      <w:r>
        <w:br/>
        <w:t>М.А.Топилин</w:t>
      </w:r>
    </w:p>
    <w:p w:rsidR="00000000" w:rsidRDefault="00482E35">
      <w:pPr>
        <w:jc w:val="right"/>
        <w:divId w:val="504982344"/>
      </w:pPr>
      <w:r>
        <w:t>Зарегистрировано</w:t>
      </w:r>
      <w:r>
        <w:br/>
        <w:t>в Министерстве юстиции</w:t>
      </w:r>
      <w:r>
        <w:br/>
        <w:t>Российской Федерации</w:t>
      </w:r>
      <w:r>
        <w:br/>
        <w:t>20 августа 2014 года,</w:t>
      </w:r>
      <w:r>
        <w:br/>
        <w:t>регистрационный № 33671</w:t>
      </w:r>
    </w:p>
    <w:p w:rsidR="00000000" w:rsidRDefault="00482E35">
      <w:pPr>
        <w:pStyle w:val="align-right"/>
        <w:spacing w:after="0"/>
        <w:divId w:val="517352357"/>
      </w:pPr>
    </w:p>
    <w:p w:rsidR="00000000" w:rsidRDefault="00482E35">
      <w:pPr>
        <w:pStyle w:val="align-right"/>
        <w:spacing w:after="0"/>
        <w:divId w:val="517352357"/>
      </w:pPr>
      <w:r>
        <w:t>Приложение</w:t>
      </w:r>
    </w:p>
    <w:p w:rsidR="00000000" w:rsidRDefault="00482E35">
      <w:pPr>
        <w:divId w:val="130647547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docsupplement-number"/>
          <w:rFonts w:eastAsia="Times New Roman"/>
        </w:rPr>
        <w:t xml:space="preserve">Приложение. </w:t>
      </w:r>
      <w:r>
        <w:rPr>
          <w:rStyle w:val="docsupplement-name"/>
          <w:rFonts w:eastAsia="Times New Roman"/>
        </w:rPr>
        <w:t>ПРОФЕССИОНАЛЬНЫЙ СТАНДАРТ Специалист в области охраны труда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78"/>
        <w:gridCol w:w="2777"/>
      </w:tblGrid>
      <w:tr w:rsidR="00000000">
        <w:trPr>
          <w:divId w:val="239365896"/>
        </w:trPr>
        <w:tc>
          <w:tcPr>
            <w:tcW w:w="8316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9365896"/>
        </w:trPr>
        <w:tc>
          <w:tcPr>
            <w:tcW w:w="83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192 </w:t>
            </w:r>
          </w:p>
        </w:tc>
      </w:tr>
      <w:tr w:rsidR="00000000">
        <w:trPr>
          <w:divId w:val="239365896"/>
        </w:trPr>
        <w:tc>
          <w:tcPr>
            <w:tcW w:w="831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Регистрационный номер </w:t>
            </w:r>
          </w:p>
        </w:tc>
      </w:tr>
      <w:tr w:rsidR="00000000">
        <w:trPr>
          <w:divId w:val="239365896"/>
        </w:trPr>
        <w:tc>
          <w:tcPr>
            <w:tcW w:w="11273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91"/>
        <w:gridCol w:w="5963"/>
        <w:gridCol w:w="354"/>
        <w:gridCol w:w="1347"/>
      </w:tblGrid>
      <w:tr w:rsidR="00000000">
        <w:trPr>
          <w:divId w:val="517352357"/>
        </w:trPr>
        <w:tc>
          <w:tcPr>
            <w:tcW w:w="1848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352357"/>
        </w:trPr>
        <w:tc>
          <w:tcPr>
            <w:tcW w:w="1127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I. Общие сведения </w:t>
            </w:r>
          </w:p>
        </w:tc>
      </w:tr>
      <w:tr w:rsidR="00000000">
        <w:trPr>
          <w:divId w:val="517352357"/>
        </w:trPr>
        <w:tc>
          <w:tcPr>
            <w:tcW w:w="1127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</w:tr>
      <w:tr w:rsidR="00000000">
        <w:trPr>
          <w:divId w:val="517352357"/>
        </w:trPr>
        <w:tc>
          <w:tcPr>
            <w:tcW w:w="94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Деятельность по планированию, организации, контролю и совершенствованию управления охраной труда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40.054 </w:t>
            </w:r>
          </w:p>
        </w:tc>
      </w:tr>
      <w:tr w:rsidR="00000000">
        <w:trPr>
          <w:divId w:val="517352357"/>
        </w:trPr>
        <w:tc>
          <w:tcPr>
            <w:tcW w:w="94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(наименование вида профессиональной деятельности)</w:t>
            </w:r>
          </w:p>
        </w:tc>
        <w:tc>
          <w:tcPr>
            <w:tcW w:w="3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14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</w:t>
            </w:r>
          </w:p>
        </w:tc>
      </w:tr>
      <w:tr w:rsidR="00000000">
        <w:trPr>
          <w:divId w:val="517352357"/>
        </w:trPr>
        <w:tc>
          <w:tcPr>
            <w:tcW w:w="9425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3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352357"/>
        </w:trPr>
        <w:tc>
          <w:tcPr>
            <w:tcW w:w="1127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     Основная цель вида профессиональной </w:t>
            </w:r>
            <w:r>
              <w:t>деятельности:</w:t>
            </w:r>
          </w:p>
        </w:tc>
      </w:tr>
      <w:tr w:rsidR="00000000">
        <w:trPr>
          <w:divId w:val="517352357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</w:tr>
      <w:tr w:rsidR="00000000">
        <w:trPr>
          <w:divId w:val="517352357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 </w:t>
            </w:r>
          </w:p>
        </w:tc>
      </w:tr>
      <w:tr w:rsidR="00000000">
        <w:trPr>
          <w:divId w:val="517352357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</w:tr>
      <w:tr w:rsidR="00000000">
        <w:trPr>
          <w:divId w:val="517352357"/>
        </w:trPr>
        <w:tc>
          <w:tcPr>
            <w:tcW w:w="11273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     Группа занятий:</w:t>
            </w:r>
          </w:p>
        </w:tc>
      </w:tr>
      <w:tr w:rsidR="00000000">
        <w:trPr>
          <w:divId w:val="517352357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</w:tr>
      <w:tr w:rsidR="00000000">
        <w:trPr>
          <w:divId w:val="517352357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2149 </w:t>
            </w: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Архитекторы, инженеры и специалисты родственных профессий, не вошедшие в другие группы </w:t>
            </w:r>
          </w:p>
        </w:tc>
      </w:tr>
      <w:tr w:rsidR="00000000">
        <w:trPr>
          <w:divId w:val="517352357"/>
        </w:trPr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(код ОКЗ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0" t="0" r="0" b="7620"/>
                  <wp:docPr id="10" name="Рисунок 10" descr="https://1otruda.ru/system/content/image/67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1otruda.ru/system/content/image/67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(наименование)</w:t>
            </w:r>
          </w:p>
        </w:tc>
      </w:tr>
    </w:tbl>
    <w:p w:rsidR="00000000" w:rsidRDefault="00482E35">
      <w:pPr>
        <w:jc w:val="both"/>
        <w:divId w:val="517352357"/>
      </w:pPr>
      <w:r>
        <w:t>Отнесение к видам экономической деятельности: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0"/>
        <w:gridCol w:w="7535"/>
      </w:tblGrid>
      <w:tr w:rsidR="00000000">
        <w:trPr>
          <w:divId w:val="1568028509"/>
        </w:trPr>
        <w:tc>
          <w:tcPr>
            <w:tcW w:w="2033" w:type="dxa"/>
            <w:vAlign w:val="center"/>
            <w:hideMark/>
          </w:tcPr>
          <w:p w:rsidR="00000000" w:rsidRDefault="00482E35"/>
        </w:tc>
        <w:tc>
          <w:tcPr>
            <w:tcW w:w="9240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68028509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lastRenderedPageBreak/>
              <w:t xml:space="preserve">01-99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Все виды экономической деятельности </w:t>
            </w:r>
          </w:p>
        </w:tc>
      </w:tr>
      <w:tr w:rsidR="00000000">
        <w:trPr>
          <w:divId w:val="1568028509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(код</w:t>
            </w:r>
            <w:r>
              <w:t xml:space="preserve"> </w:t>
            </w:r>
            <w:hyperlink r:id="rId5" w:anchor="/document/99/1200110162/" w:history="1">
              <w:r>
                <w:rPr>
                  <w:rStyle w:val="a3"/>
                </w:rPr>
                <w:t>ОКВЭД</w:t>
              </w:r>
            </w:hyperlink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0" t="0" r="7620" b="7620"/>
                  <wp:docPr id="9" name="Рисунок 9" descr="https://1otruda.ru/system/content/image/67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1otruda.ru/system/content/image/67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(наименование вида экономической дея</w:t>
            </w:r>
            <w:r>
              <w:t>тельности)</w:t>
            </w:r>
          </w:p>
        </w:tc>
      </w:tr>
    </w:tbl>
    <w:p w:rsidR="00000000" w:rsidRDefault="00482E35">
      <w:pPr>
        <w:jc w:val="both"/>
        <w:divId w:val="517352357"/>
      </w:pPr>
      <w:r>
        <w:t>(Позиция в редакции, введенной в действие с 28 января 2017 года</w:t>
      </w:r>
      <w:r>
        <w:t xml:space="preserve"> </w:t>
      </w:r>
      <w:hyperlink r:id="rId7" w:anchor="/document/99/420389262/XA00ME62NT/" w:history="1">
        <w:r>
          <w:rPr>
            <w:rStyle w:val="a3"/>
          </w:rPr>
          <w:t>приказом Минтруда России от 12 декабря 2016 года № 727н</w:t>
        </w:r>
      </w:hyperlink>
      <w:r>
        <w:t>. - См.</w:t>
      </w:r>
      <w:r>
        <w:t xml:space="preserve"> </w:t>
      </w:r>
      <w:hyperlink r:id="rId8" w:anchor="/document/99/420389671/XA00LU62M3/" w:history="1">
        <w:r>
          <w:rPr>
            <w:rStyle w:val="a3"/>
          </w:rPr>
          <w:t>предыдущую редакцию</w:t>
        </w:r>
      </w:hyperlink>
      <w:r>
        <w:t>)</w:t>
      </w:r>
    </w:p>
    <w:p w:rsidR="00000000" w:rsidRDefault="00482E35">
      <w:pPr>
        <w:divId w:val="209289605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83820" cy="220980"/>
            <wp:effectExtent l="0" t="0" r="0" b="7620"/>
            <wp:docPr id="8" name="Рисунок 8" descr="https://1otruda.ru/system/content/image/67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67/1/574142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eastAsia="Times New Roman"/>
        </w:rPr>
        <w:t>Общероссийский классификатор занятий.</w:t>
      </w:r>
    </w:p>
    <w:p w:rsidR="00000000" w:rsidRDefault="00482E35">
      <w:pPr>
        <w:divId w:val="91104231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6680" cy="220980"/>
            <wp:effectExtent l="0" t="0" r="7620" b="7620"/>
            <wp:docPr id="7" name="Рисунок 7" descr="https://1otruda.ru/system/content/image/67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67/1/575999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anchor="/document/99/1200110162/" w:history="1">
        <w:r>
          <w:rPr>
            <w:rStyle w:val="a3"/>
            <w:rFonts w:eastAsia="Times New Roman"/>
          </w:rPr>
          <w:t>Общероссийский классификатор видов экономической деятельности</w:t>
        </w:r>
      </w:hyperlink>
      <w:r>
        <w:rPr>
          <w:rStyle w:val="docnote-text"/>
          <w:rFonts w:eastAsia="Times New Roman"/>
        </w:rPr>
        <w:t>.</w:t>
      </w:r>
    </w:p>
    <w:p w:rsidR="00000000" w:rsidRDefault="00482E35">
      <w:pPr>
        <w:divId w:val="2002804195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II. </w:t>
      </w:r>
      <w:r>
        <w:rPr>
          <w:rStyle w:val="docuntyped-name"/>
          <w:rFonts w:eastAsia="Times New Roman"/>
        </w:rPr>
        <w:t>Описание трудовых функций, входящих в профессиональный стандарт (</w:t>
      </w:r>
      <w:r>
        <w:rPr>
          <w:rStyle w:val="docuntyped-name"/>
          <w:rFonts w:eastAsia="Times New Roman"/>
        </w:rPr>
        <w:t>функциональная карта вида профессиональной деятельности</w:t>
      </w:r>
      <w:r>
        <w:rPr>
          <w:rStyle w:val="docuntyped-name"/>
          <w:rFonts w:eastAsia="Times New Roman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4"/>
        <w:gridCol w:w="2338"/>
        <w:gridCol w:w="1218"/>
        <w:gridCol w:w="2380"/>
        <w:gridCol w:w="972"/>
        <w:gridCol w:w="1783"/>
      </w:tblGrid>
      <w:tr w:rsidR="00000000">
        <w:trPr>
          <w:divId w:val="1070232569"/>
        </w:trPr>
        <w:tc>
          <w:tcPr>
            <w:tcW w:w="739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70232569"/>
        </w:trPr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Обобщенные трудовые функции 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Трудовые функции </w:t>
            </w:r>
          </w:p>
        </w:tc>
      </w:tr>
      <w:tr w:rsidR="00000000">
        <w:trPr>
          <w:divId w:val="107023256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уровень квали-</w:t>
            </w:r>
            <w:r>
              <w:br/>
              <w:t xml:space="preserve">фикации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уровень (подуровень) квалификации </w:t>
            </w:r>
          </w:p>
        </w:tc>
      </w:tr>
      <w:tr w:rsidR="00000000">
        <w:trPr>
          <w:divId w:val="107023256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Внедрение и обеспечение функционирования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Нормативное обеспечение системы управления охраной труда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А/01.6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107023256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системы управления охраной труда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Обеспечение подготовки работников в области охраны труда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А/02.6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107023256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Сбор, обработка и передача информации по вопросам условий и охраны труда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А/03.6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107023256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Обеспечение снижения уровней профессиональных рисков с учетом условий труда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А/04.6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107023256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Мониторинг функционирования системы управления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Обеспечение контроля за соблюдением требований охраны труда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В/01.6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1070232569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охраной труда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Обеспечение контроля за </w:t>
            </w:r>
            <w:r>
              <w:lastRenderedPageBreak/>
              <w:t xml:space="preserve">состоянием условий труда на рабочих местах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lastRenderedPageBreak/>
              <w:t xml:space="preserve">В/02.6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107023256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Обеспечение расследования и учета несчастных случаев на производстве и профессионал</w:t>
            </w:r>
            <w:r>
              <w:t xml:space="preserve">ьных заболеваний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В/03.6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107023256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С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Планирование, разработка и совершенствование системы управления охраной труда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Определение целей и задач (политики), процессов управления охраной труда и оценка эффективности системы управления охраной труда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С/01.7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7 </w:t>
            </w:r>
          </w:p>
        </w:tc>
      </w:tr>
      <w:tr w:rsidR="00000000">
        <w:trPr>
          <w:divId w:val="1070232569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Распределение полномочий, ответственности, обязанностей по вопросам охраны труда и обоснование ресурсного обеспечения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С/02.7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7 </w:t>
            </w:r>
          </w:p>
        </w:tc>
      </w:tr>
    </w:tbl>
    <w:p w:rsidR="00000000" w:rsidRDefault="00482E35">
      <w:pPr>
        <w:divId w:val="1997610785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III. </w:t>
      </w:r>
      <w:r>
        <w:rPr>
          <w:rStyle w:val="docuntyped-name"/>
          <w:rFonts w:eastAsia="Times New Roman"/>
        </w:rPr>
        <w:t>Характеристика обобщенных трудовых функци</w:t>
      </w:r>
      <w:r>
        <w:rPr>
          <w:rStyle w:val="docuntyped-name"/>
          <w:rFonts w:eastAsia="Times New Roman"/>
        </w:rPr>
        <w:t>й</w:t>
      </w:r>
    </w:p>
    <w:p w:rsidR="00000000" w:rsidRDefault="00482E35">
      <w:pPr>
        <w:divId w:val="914515186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3.1. </w:t>
      </w:r>
      <w:r>
        <w:rPr>
          <w:rStyle w:val="docuntyped-name"/>
          <w:rFonts w:eastAsia="Times New Roman"/>
        </w:rPr>
        <w:t>Обобщенная трудовая функци</w:t>
      </w:r>
      <w:r>
        <w:rPr>
          <w:rStyle w:val="docuntyped-name"/>
          <w:rFonts w:eastAsia="Times New Roman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6"/>
        <w:gridCol w:w="475"/>
        <w:gridCol w:w="1529"/>
        <w:gridCol w:w="1270"/>
        <w:gridCol w:w="487"/>
        <w:gridCol w:w="554"/>
        <w:gridCol w:w="838"/>
        <w:gridCol w:w="1904"/>
        <w:gridCol w:w="472"/>
      </w:tblGrid>
      <w:tr w:rsidR="00000000">
        <w:trPr>
          <w:divId w:val="1000934716"/>
        </w:trPr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00934716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Внедрение и обеспечение функционирования системы управления охраной труда 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А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1000934716"/>
        </w:trPr>
        <w:tc>
          <w:tcPr>
            <w:tcW w:w="11273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</w:tr>
      <w:tr w:rsidR="00000000">
        <w:trPr>
          <w:divId w:val="1000934716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00934716"/>
        </w:trPr>
        <w:tc>
          <w:tcPr>
            <w:tcW w:w="295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07"/>
        <w:gridCol w:w="6448"/>
      </w:tblGrid>
      <w:tr w:rsidR="00000000">
        <w:trPr>
          <w:divId w:val="517352357"/>
        </w:trPr>
        <w:tc>
          <w:tcPr>
            <w:tcW w:w="3326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352357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Возможные наименования должностей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Специалист по охране труда </w:t>
            </w:r>
          </w:p>
        </w:tc>
      </w:tr>
      <w:tr w:rsidR="00000000">
        <w:trPr>
          <w:divId w:val="517352357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</w:tr>
      <w:tr w:rsidR="00000000">
        <w:trPr>
          <w:divId w:val="517352357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lastRenderedPageBreak/>
              <w:t xml:space="preserve">Требования к образованию и обучению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Высшее образование по направлению подготовки "Техносферная безопасность" </w:t>
            </w:r>
            <w:r>
              <w:t>или соответствующим ему направлениям подготовки (специальностям) по обеспечению безопасности производственной деятельности, либо высшее образование и дополнительное профессиональное образование (профессиональная переподготовка) в области охраны труда, либо</w:t>
            </w:r>
            <w:r>
              <w:t xml:space="preserve"> среднее профессиональное </w:t>
            </w:r>
          </w:p>
          <w:p w:rsidR="00000000" w:rsidRDefault="00482E35">
            <w:pPr>
              <w:pStyle w:val="formattext"/>
              <w:spacing w:after="0"/>
            </w:pPr>
            <w:r>
              <w:t xml:space="preserve">образование и дополнительное профессиональное образование (профессиональная переподготовка) в области охраны труда </w:t>
            </w:r>
          </w:p>
        </w:tc>
      </w:tr>
      <w:tr w:rsidR="00000000">
        <w:trPr>
          <w:divId w:val="517352357"/>
        </w:trPr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(Позиция в редакции, введенной в действие с 9 мая 2016 года приказом Минтруда России от 5 апреля 2016 года № 150</w:t>
            </w:r>
            <w:r>
              <w:t>н.)</w:t>
            </w:r>
          </w:p>
        </w:tc>
      </w:tr>
      <w:tr w:rsidR="00000000">
        <w:trPr>
          <w:divId w:val="517352357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Требования к опыту практической работы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 </w:t>
            </w:r>
          </w:p>
        </w:tc>
      </w:tr>
      <w:tr w:rsidR="00000000">
        <w:trPr>
          <w:divId w:val="517352357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Особые условия допуска к работе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При наличии у р</w:t>
            </w:r>
            <w:r>
              <w:t>аботодателя опасных производственных объектов - соответствующая подготовка и аттестация в области промышленной безопасности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0" t="0" r="0" b="7620"/>
                  <wp:docPr id="6" name="Рисунок 6" descr="https://1otruda.ru/system/content/image/67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1otruda.ru/system/content/image/67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82E35">
      <w:pPr>
        <w:jc w:val="both"/>
        <w:divId w:val="517352357"/>
      </w:pPr>
      <w:r>
        <w:t>Дополнительные характеристики: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0"/>
        <w:gridCol w:w="1462"/>
        <w:gridCol w:w="5933"/>
      </w:tblGrid>
      <w:tr w:rsidR="00000000">
        <w:trPr>
          <w:divId w:val="1038626438"/>
        </w:trPr>
        <w:tc>
          <w:tcPr>
            <w:tcW w:w="2033" w:type="dxa"/>
            <w:vAlign w:val="center"/>
            <w:hideMark/>
          </w:tcPr>
          <w:p w:rsidR="00000000" w:rsidRDefault="00482E35"/>
        </w:tc>
        <w:tc>
          <w:tcPr>
            <w:tcW w:w="1663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8626438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документа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1038626438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ОКЗ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2149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Архитекторы, инженеры и специалисты родственных профессий, не вошедшие в другие группы </w:t>
            </w:r>
          </w:p>
        </w:tc>
      </w:tr>
      <w:tr w:rsidR="00000000">
        <w:trPr>
          <w:divId w:val="1038626438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hyperlink r:id="rId10" w:anchor="/document/99/902350530/XA00LUO2M6/" w:history="1">
              <w:r>
                <w:rPr>
                  <w:rStyle w:val="a3"/>
                </w:rPr>
                <w:t>ЕКС</w:t>
              </w:r>
            </w:hyperlink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0" t="0" r="7620" b="7620"/>
                  <wp:docPr id="5" name="Рисунок 5" descr="https://1otruda.ru/system/content/image/67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1otruda.ru/system/content/image/67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Специалист по охране труда </w:t>
            </w:r>
          </w:p>
        </w:tc>
      </w:tr>
      <w:tr w:rsidR="00000000">
        <w:trPr>
          <w:divId w:val="1038626438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ОКСО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0" t="0" r="7620" b="7620"/>
                  <wp:docPr id="4" name="Рисунок 4" descr="https://1otruda.ru/system/content/image/6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otruda.ru/system/content/image/6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280101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Безопасность жизнедеятельности в техносфере </w:t>
            </w:r>
          </w:p>
        </w:tc>
      </w:tr>
      <w:tr w:rsidR="00000000">
        <w:trPr>
          <w:divId w:val="1038626438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280102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Безопа</w:t>
            </w:r>
            <w:r>
              <w:t xml:space="preserve">сность технологических процессов и производств </w:t>
            </w:r>
          </w:p>
        </w:tc>
      </w:tr>
    </w:tbl>
    <w:p w:rsidR="00000000" w:rsidRDefault="00482E35">
      <w:pPr>
        <w:jc w:val="both"/>
        <w:divId w:val="1499464243"/>
        <w:rPr>
          <w:rStyle w:val="docnote-text"/>
        </w:rPr>
      </w:pPr>
      <w:r>
        <w:rPr>
          <w:rFonts w:eastAsia="Times New Roman"/>
          <w:noProof/>
        </w:rPr>
        <w:drawing>
          <wp:inline distT="0" distB="0" distL="0" distR="0">
            <wp:extent cx="83820" cy="220980"/>
            <wp:effectExtent l="0" t="0" r="0" b="7620"/>
            <wp:docPr id="1" name="Рисунок 1" descr="https://1otruda.ru/system/content/image/67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67/1/574142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anchor="/document/99/9046058/XA00M6G2N3/" w:history="1">
        <w:r>
          <w:rPr>
            <w:rStyle w:val="a3"/>
            <w:rFonts w:eastAsia="Times New Roman"/>
          </w:rPr>
          <w:t>Федеральный закон от 21 июля 1997 года № 116-ФЗ "О промышленной безопасности опасных производственных объектов"</w:t>
        </w:r>
      </w:hyperlink>
      <w:r>
        <w:rPr>
          <w:rStyle w:val="docnote-text"/>
          <w:rFonts w:eastAsia="Times New Roman"/>
        </w:rPr>
        <w:t xml:space="preserve">, статья 9 </w:t>
      </w:r>
    </w:p>
    <w:p w:rsidR="00000000" w:rsidRDefault="00482E35">
      <w:pPr>
        <w:jc w:val="both"/>
        <w:divId w:val="1499464243"/>
        <w:rPr>
          <w:rStyle w:val="docnote-text"/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6680" cy="220980"/>
            <wp:effectExtent l="0" t="0" r="7620" b="7620"/>
            <wp:docPr id="2" name="Рисунок 2" descr="https://1otruda.ru/system/content/image/67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67/1/575999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anchor="/document/99/902350530/XA00LUO2M6/" w:history="1">
        <w:r>
          <w:rPr>
            <w:rStyle w:val="a3"/>
            <w:rFonts w:eastAsia="Times New Roman"/>
          </w:rPr>
          <w:t>Единый квалификационный справочник должностей руководителей, спе</w:t>
        </w:r>
        <w:r>
          <w:rPr>
            <w:rStyle w:val="a3"/>
            <w:rFonts w:eastAsia="Times New Roman"/>
          </w:rPr>
          <w:t>циалистов и служащих, раздел "Квалификационные характеристики должностей специалистов, осуществляющих работы в области охраны труда"</w:t>
        </w:r>
      </w:hyperlink>
      <w:r>
        <w:rPr>
          <w:rStyle w:val="docnote-text"/>
          <w:rFonts w:eastAsia="Times New Roman"/>
        </w:rPr>
        <w:t>.</w:t>
      </w:r>
    </w:p>
    <w:p w:rsidR="00000000" w:rsidRDefault="00482E35">
      <w:pPr>
        <w:jc w:val="both"/>
        <w:divId w:val="1499464243"/>
      </w:pPr>
      <w:r>
        <w:rPr>
          <w:rFonts w:eastAsia="Times New Roman"/>
          <w:noProof/>
        </w:rPr>
        <w:drawing>
          <wp:inline distT="0" distB="0" distL="0" distR="0">
            <wp:extent cx="106680" cy="220980"/>
            <wp:effectExtent l="0" t="0" r="7620" b="7620"/>
            <wp:docPr id="3" name="Рисунок 3" descr="https://1otruda.ru/system/content/image/67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67/1/576323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eastAsia="Times New Roman"/>
        </w:rPr>
        <w:t>Общероссийский классификатор специальностей по образованию.</w:t>
      </w:r>
    </w:p>
    <w:p w:rsidR="00000000" w:rsidRDefault="00482E35">
      <w:pPr>
        <w:divId w:val="1426728775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3.1.1. </w:t>
      </w:r>
      <w:r>
        <w:rPr>
          <w:rStyle w:val="docuntyped-name"/>
          <w:rFonts w:eastAsia="Times New Roman"/>
        </w:rPr>
        <w:t>Трудовая функци</w:t>
      </w:r>
      <w:r>
        <w:rPr>
          <w:rStyle w:val="docuntyped-name"/>
          <w:rFonts w:eastAsia="Times New Roman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50"/>
        <w:gridCol w:w="444"/>
        <w:gridCol w:w="1424"/>
        <w:gridCol w:w="1295"/>
        <w:gridCol w:w="495"/>
        <w:gridCol w:w="358"/>
        <w:gridCol w:w="1066"/>
        <w:gridCol w:w="1919"/>
        <w:gridCol w:w="504"/>
      </w:tblGrid>
      <w:tr w:rsidR="00000000">
        <w:trPr>
          <w:divId w:val="1571192225"/>
        </w:trPr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1192225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Нормативное обеспечение системы управления охраной труда</w:t>
            </w:r>
            <w:r>
              <w:t xml:space="preserve">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А/01.6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Уровень (подуровень)</w:t>
            </w:r>
            <w:r>
              <w:br/>
              <w:t xml:space="preserve">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1571192225"/>
        </w:trPr>
        <w:tc>
          <w:tcPr>
            <w:tcW w:w="11273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</w:tr>
      <w:tr w:rsidR="00000000">
        <w:trPr>
          <w:divId w:val="1571192225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lastRenderedPageBreak/>
              <w:t>Происхождение</w:t>
            </w:r>
            <w:r>
              <w:br/>
              <w:t xml:space="preserve">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1192225"/>
        </w:trPr>
        <w:tc>
          <w:tcPr>
            <w:tcW w:w="295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38"/>
        <w:gridCol w:w="6717"/>
      </w:tblGrid>
      <w:tr w:rsidR="00000000">
        <w:trPr>
          <w:divId w:val="517352357"/>
        </w:trPr>
        <w:tc>
          <w:tcPr>
            <w:tcW w:w="2957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8316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Обеспечение наличия, хранения и доступа к нормативным правовым актам, содержащим государственные нормативные требования охраны труда в соответствии со спецификой деятельности работодателя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Разработка проектов локальных нормативных актов, обеспечивающих с</w:t>
            </w:r>
            <w:r>
              <w:t xml:space="preserve">оздание и функционирование системы управления охраной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Подготовка предложений в разделы коллективного договора, соглашения по охране труда и трудовых договоров с работниками по вопросам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Взаимодействие с представительными органами ра</w:t>
            </w:r>
            <w:r>
              <w:t xml:space="preserve">ботников по вопросам условий и охраны труда и согласование локальной документации по вопросам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Переработка локальных нормативных актов по вопросам охраны труда в случае вступления в силу новых или внесения изменений в действующие нормативные</w:t>
            </w:r>
            <w:r>
              <w:t xml:space="preserve"> правовые акты, содержащие нормы трудового права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Применять государственные нормативные требования охраны труда при разработке локальных нормативных актов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Применять нормативные правовые акты и нормативно-техническую документацию в ч</w:t>
            </w:r>
            <w:r>
              <w:t xml:space="preserve">асти выделения в них требований, процедур, регламентов, рекомендаций для адаптации и внедрения в локальную нормативную документацию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Анализировать и оценивать предложения и замечания к проектам локальных нормативных актов по охране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Анализировать изменения законодательства в сфере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Пользоваться справочными информационными базами данных, содержащими документы и материалы по охране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Нормативная правовая база в сфере охраны труда, трудовое законо</w:t>
            </w:r>
            <w:r>
              <w:t>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</w:t>
            </w:r>
            <w:r>
              <w:t xml:space="preserve">аселения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Национальные, межгосударственные и распространенные зарубежные стандарты, регламентирующие систему управления охраной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Виды локальных нормативных актов в сфере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Порядок разработки, согласования, утверждения и хранения лок</w:t>
            </w:r>
            <w:r>
              <w:t xml:space="preserve">альной документации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Основы технологических процессов, работы машин, устройств и оборудования, применяемые сырье и материалы с учетом специфики деятельности работодателя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-</w:t>
            </w:r>
          </w:p>
        </w:tc>
      </w:tr>
    </w:tbl>
    <w:p w:rsidR="00000000" w:rsidRDefault="00482E35">
      <w:pPr>
        <w:divId w:val="373189549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3.1.2. </w:t>
      </w:r>
      <w:r>
        <w:rPr>
          <w:rStyle w:val="docuntyped-name"/>
          <w:rFonts w:eastAsia="Times New Roman"/>
        </w:rPr>
        <w:t>Трудовая функци</w:t>
      </w:r>
      <w:r>
        <w:rPr>
          <w:rStyle w:val="docuntyped-name"/>
          <w:rFonts w:eastAsia="Times New Roman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50"/>
        <w:gridCol w:w="444"/>
        <w:gridCol w:w="1424"/>
        <w:gridCol w:w="1295"/>
        <w:gridCol w:w="495"/>
        <w:gridCol w:w="358"/>
        <w:gridCol w:w="1066"/>
        <w:gridCol w:w="1919"/>
        <w:gridCol w:w="504"/>
      </w:tblGrid>
      <w:tr w:rsidR="00000000">
        <w:trPr>
          <w:divId w:val="665404255"/>
        </w:trPr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5404255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Обеспечение подготовки работников в области охраны труда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А/02.6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665404255"/>
        </w:trPr>
        <w:tc>
          <w:tcPr>
            <w:tcW w:w="11273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</w:tr>
      <w:tr w:rsidR="00000000">
        <w:trPr>
          <w:divId w:val="665404255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Происхождение</w:t>
            </w:r>
            <w:r>
              <w:br/>
              <w:t xml:space="preserve">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5404255"/>
        </w:trPr>
        <w:tc>
          <w:tcPr>
            <w:tcW w:w="295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53"/>
        <w:gridCol w:w="6702"/>
      </w:tblGrid>
      <w:tr w:rsidR="00000000">
        <w:trPr>
          <w:divId w:val="517352357"/>
        </w:trPr>
        <w:tc>
          <w:tcPr>
            <w:tcW w:w="2957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8316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Выявление потребностей в обучении и планирование обучения работников по вопросам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Проведение вводного инструктажа по охране труда, координация проведения </w:t>
            </w:r>
            <w:r>
              <w:t xml:space="preserve">первичного, периодического, внепланового и целевого инструктажа, обеспечение обучения руководителей и специалистов по охране труда, обучения работников методам и приемам оказания первой помощи пострадавшим на производстве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Оказание методической помощи руководителям структурных подразделений в разработке программ обучения работников безопасным методам и приемам труда, инструкций по охране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Контроль проведения обучения работников безопасным методам и приемам труда, инс</w:t>
            </w:r>
            <w:r>
              <w:t xml:space="preserve">труктажей по охране труда и стажировок в соответствии с нормативными требованиями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Осуществление проверки знаний работников требований охраны труда </w:t>
            </w:r>
          </w:p>
        </w:tc>
      </w:tr>
      <w:tr w:rsidR="00000000">
        <w:trPr>
          <w:divId w:val="517352357"/>
        </w:trPr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(Позиция в редакции, введенной в действие с 9 мая 2016 года приказом Минтруда России от 5 апреля 2016 го</w:t>
            </w:r>
            <w:r>
              <w:t>да № 150н.)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Разрабатывать (подбирать) программы обучения по вопросам охраны труда, методические и контрольно-измерительные материалы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Проводить вводный инструктаж по охране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Консультировать по вопросам разработки программ инструктажей, стажировок, обучения по охране труда и проверки знаний требований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Оценивать эфф</w:t>
            </w:r>
            <w:r>
              <w:t xml:space="preserve">ективность обучения работников по вопросам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Формировать отчетные документы о проведении обучения, инструктажей по охране труда, стажировок и проверки знаний требований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Нормативные требования по вопросам обу</w:t>
            </w:r>
            <w:r>
              <w:t xml:space="preserve">чения и проверки знаний требований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Основные требования к технологиям, оборудованию, машинам и приспособлениям в части обеспечения безопасности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Технологии, формы, средства и методы проведения инструктажей по охране труда, обучения п</w:t>
            </w:r>
            <w:r>
              <w:t xml:space="preserve">о охране труда и проверки знаний требований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Методы выявления потребностей в обучении работников по вопросам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Основы психологии, педагогики, информационных технологий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-</w:t>
            </w:r>
          </w:p>
        </w:tc>
      </w:tr>
    </w:tbl>
    <w:p w:rsidR="00000000" w:rsidRDefault="00482E35">
      <w:pPr>
        <w:divId w:val="114060911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3.1.3. </w:t>
      </w:r>
      <w:r>
        <w:rPr>
          <w:rStyle w:val="docuntyped-name"/>
          <w:rFonts w:eastAsia="Times New Roman"/>
        </w:rPr>
        <w:t>Трудовая функци</w:t>
      </w:r>
      <w:r>
        <w:rPr>
          <w:rStyle w:val="docuntyped-name"/>
          <w:rFonts w:eastAsia="Times New Roman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50"/>
        <w:gridCol w:w="444"/>
        <w:gridCol w:w="1424"/>
        <w:gridCol w:w="1295"/>
        <w:gridCol w:w="495"/>
        <w:gridCol w:w="358"/>
        <w:gridCol w:w="1066"/>
        <w:gridCol w:w="1919"/>
        <w:gridCol w:w="504"/>
      </w:tblGrid>
      <w:tr w:rsidR="00000000">
        <w:trPr>
          <w:divId w:val="488061243"/>
        </w:trPr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88061243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Сбор, обработка и передача информации по вопросам условий и охраны труда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А/03.6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488061243"/>
        </w:trPr>
        <w:tc>
          <w:tcPr>
            <w:tcW w:w="11273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</w:tr>
      <w:tr w:rsidR="00000000">
        <w:trPr>
          <w:divId w:val="488061243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Происхождение </w:t>
            </w:r>
            <w:r>
              <w:br/>
              <w:t xml:space="preserve">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88061243"/>
        </w:trPr>
        <w:tc>
          <w:tcPr>
            <w:tcW w:w="295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44"/>
        <w:gridCol w:w="6711"/>
      </w:tblGrid>
      <w:tr w:rsidR="00000000">
        <w:trPr>
          <w:divId w:val="517352357"/>
        </w:trPr>
        <w:tc>
          <w:tcPr>
            <w:tcW w:w="2957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8316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Информирование работников об условиях и охране труда на рабочих местах, о риске повреждения здоровья, предоставляемых им гарантиях, полагающихся </w:t>
            </w:r>
            <w:r>
              <w:t xml:space="preserve">им компенсациях и средствах индивидуальной защиты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Сбор информации и предложений от работников, их представительных органов, структурных подразделений организации по вопросам условий и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Подготовка для представления работодателем органам исполнительной власти, органам профсоюзного контроля </w:t>
            </w:r>
            <w:r>
              <w:lastRenderedPageBreak/>
              <w:t xml:space="preserve">информации и документов, необходимых для осуществления ими своих полномочий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Организация сбора и обработки информации, характеризующей состояние услов</w:t>
            </w:r>
            <w:r>
              <w:t xml:space="preserve">ий и охраны труда у работодателя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Подготовка отчетной (статистической) документации работодателя по вопросам условий и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Подготавливать документы, содержащие полную и объективную информацию по вопросам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Фор</w:t>
            </w:r>
            <w:r>
              <w:t xml:space="preserve">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Пути (каналы) доведения информации по вопросам условий и охраны труда до работни</w:t>
            </w:r>
            <w:r>
              <w:t xml:space="preserve">ков, иных заинтересованных лиц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Механизмы взаимодействия с заинтересованными органами</w:t>
            </w:r>
            <w:r>
              <w:t xml:space="preserve"> и организациями по вопросам условий и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Состав и порядок оформления отчетной (статистической) документации по вопросам условий и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-</w:t>
            </w:r>
          </w:p>
        </w:tc>
      </w:tr>
    </w:tbl>
    <w:p w:rsidR="00000000" w:rsidRDefault="00482E35">
      <w:pPr>
        <w:divId w:val="1700541973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3.1.4. </w:t>
      </w:r>
      <w:r>
        <w:rPr>
          <w:rStyle w:val="docuntyped-name"/>
          <w:rFonts w:eastAsia="Times New Roman"/>
        </w:rPr>
        <w:t>Трудовая функци</w:t>
      </w:r>
      <w:r>
        <w:rPr>
          <w:rStyle w:val="docuntyped-name"/>
          <w:rFonts w:eastAsia="Times New Roman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7"/>
        <w:gridCol w:w="473"/>
        <w:gridCol w:w="1526"/>
        <w:gridCol w:w="1119"/>
        <w:gridCol w:w="639"/>
        <w:gridCol w:w="354"/>
        <w:gridCol w:w="1040"/>
        <w:gridCol w:w="1904"/>
        <w:gridCol w:w="473"/>
      </w:tblGrid>
      <w:tr w:rsidR="00000000">
        <w:trPr>
          <w:divId w:val="121506400"/>
        </w:trPr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506400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Об</w:t>
            </w:r>
            <w:r>
              <w:t xml:space="preserve">еспечение снижения уровней профессиональных рисков с учетом условий труда 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А/04.6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121506400"/>
        </w:trPr>
        <w:tc>
          <w:tcPr>
            <w:tcW w:w="11273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</w:tr>
      <w:tr w:rsidR="00000000">
        <w:trPr>
          <w:divId w:val="121506400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Происхождение</w:t>
            </w:r>
            <w:r>
              <w:br/>
              <w:t xml:space="preserve">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506400"/>
        </w:trPr>
        <w:tc>
          <w:tcPr>
            <w:tcW w:w="295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28"/>
        <w:gridCol w:w="6727"/>
      </w:tblGrid>
      <w:tr w:rsidR="00000000">
        <w:trPr>
          <w:divId w:val="517352357"/>
        </w:trPr>
        <w:tc>
          <w:tcPr>
            <w:tcW w:w="2957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8316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Выявление, анализ и оценка профессиональных рисков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Разработка планов (программ) мероприятий по обеспечению безопасных </w:t>
            </w:r>
            <w:r>
              <w:t xml:space="preserve">условий и охраны труда, улучшению условий и охраны труда, управлению профессиональными рисками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</w:t>
            </w:r>
            <w:r>
              <w:t xml:space="preserve">решение вопросов, связанных с охраной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требованиями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Анализ документов по приемке и вводу в эксплуатацию про</w:t>
            </w:r>
            <w:r>
              <w:t xml:space="preserve">изводственных объектов и оценка их соответствия государственным нормативным требованиям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Организация проведения предварительных при приеме на работу и периодических медицинских осмотров, других обязательных медицинских осмотров (освидетельст</w:t>
            </w:r>
            <w:r>
              <w:t xml:space="preserve">вований), обязательных психиатрических освидетельствований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Координация и контроль обеспечения работников средствами индивидуальной защиты, а также их хранения, оценки состояния и исправности; организация установки средств коллективной защиты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Выработка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Применять методы идентификации опасностей и оценки про</w:t>
            </w:r>
            <w:r>
              <w:t xml:space="preserve">фессиональных рисков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Координировать проведение специальной оценки условий труда, анализировать результаты оценки условий труда на рабочих местах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Оценивать приоритетность реализации мероприятий по улучшению условий и охраны труда с точки зрения их эфф</w:t>
            </w:r>
            <w:r>
              <w:t xml:space="preserve">ективности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Анализировать и оценивать состояни</w:t>
            </w:r>
            <w:r>
              <w:t xml:space="preserve">е санитарно-бытового обслуживания работников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Оформлять необходимую документацию для заключения договора с медицинскими учреждениями на проведение медосмотров и медицинских освидетельствований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Оформлять документы, связанные с обеспечением работников с</w:t>
            </w:r>
            <w:r>
              <w:t xml:space="preserve">редствами индивидуальной защиты, проведением обязательных медицинских осмотров и освидетельствований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Методы и порядок оценки опасностей и профессиональных рисков работников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Источники и характеристики вредных и опасных факторов </w:t>
            </w:r>
            <w:r>
              <w:t xml:space="preserve">производственной среды и трудового процесса, их классификации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Порядок проведения предварительных при поступлении на работу, периодических и внеочередных медицинских осмотров </w:t>
            </w:r>
            <w:r>
              <w:lastRenderedPageBreak/>
              <w:t xml:space="preserve">работников, иных медицинских осмотров и освидетельствований работников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Типов</w:t>
            </w:r>
            <w:r>
              <w:t xml:space="preserve">ой перечень ежегодно реализуемых мероприятий по улучшению условий и охраны труда и снижению уровней профессиональных рисков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Требования санитарно-гигиенического законодательства с учетом специфики деятельности работодателя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Виды и размер (объем) компен</w:t>
            </w:r>
            <w:r>
              <w:t xml:space="preserve">саций работникам, занятым на работах с вредными и (или) опасными условиями труда, условия и порядок их предоставления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Методы мотивации и стимулирования работников к безопасному труду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Основные требования нормативных правовых актов к зданиям, сооружени</w:t>
            </w:r>
            <w:r>
              <w:t xml:space="preserve">ям, помещениям, машинам, оборудованию, установкам, производственным процессам в части обеспечения безопасных условий и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Порядок разработки и экспертизы мероприятий по охране труда в </w:t>
            </w:r>
            <w:r>
              <w:t xml:space="preserve">составе проектной и технологической документации производственного назначения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Классы и в</w:t>
            </w:r>
            <w:r>
              <w:t xml:space="preserve">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Классы и виды средств индивидуальной защиты, их применение, принципы защи</w:t>
            </w:r>
            <w:r>
              <w:t xml:space="preserve">ты и основные характеристики, предъявляемые к ним требования, правила обеспечения работников средствами индивидуальной защиты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-</w:t>
            </w:r>
          </w:p>
        </w:tc>
      </w:tr>
    </w:tbl>
    <w:p w:rsidR="00000000" w:rsidRDefault="00482E35">
      <w:pPr>
        <w:divId w:val="1534271578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3.2. </w:t>
      </w:r>
      <w:r>
        <w:rPr>
          <w:rStyle w:val="docuntyped-name"/>
          <w:rFonts w:eastAsia="Times New Roman"/>
        </w:rPr>
        <w:t>Обобщенная трудовая функци</w:t>
      </w:r>
      <w:r>
        <w:rPr>
          <w:rStyle w:val="docuntyped-name"/>
          <w:rFonts w:eastAsia="Times New Roman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6"/>
        <w:gridCol w:w="475"/>
        <w:gridCol w:w="1529"/>
        <w:gridCol w:w="1270"/>
        <w:gridCol w:w="487"/>
        <w:gridCol w:w="554"/>
        <w:gridCol w:w="838"/>
        <w:gridCol w:w="1904"/>
        <w:gridCol w:w="472"/>
      </w:tblGrid>
      <w:tr w:rsidR="00000000">
        <w:trPr>
          <w:divId w:val="1666005930"/>
        </w:trPr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6005930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Мониторинг функционирования системы управления охраной труда 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В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1666005930"/>
        </w:trPr>
        <w:tc>
          <w:tcPr>
            <w:tcW w:w="11273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</w:tr>
      <w:tr w:rsidR="00000000">
        <w:trPr>
          <w:divId w:val="1666005930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6005930"/>
        </w:trPr>
        <w:tc>
          <w:tcPr>
            <w:tcW w:w="295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74"/>
        <w:gridCol w:w="6881"/>
      </w:tblGrid>
      <w:tr w:rsidR="00000000">
        <w:trPr>
          <w:divId w:val="517352357"/>
        </w:trPr>
        <w:tc>
          <w:tcPr>
            <w:tcW w:w="2772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8501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lastRenderedPageBreak/>
              <w:t xml:space="preserve">Возможные наименования должностей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Специалист по охране труда </w:t>
            </w:r>
          </w:p>
        </w:tc>
      </w:tr>
      <w:tr w:rsidR="00000000">
        <w:trPr>
          <w:divId w:val="517352357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</w:tr>
      <w:tr w:rsidR="00000000">
        <w:trPr>
          <w:divId w:val="5173523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Требования к образованию и обучению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Высшее образование по направлению подготовки "Техносферная безопасность" </w:t>
            </w:r>
            <w:r>
              <w:t>или соответствующим ему направлениям подготовки (специальностям) по обеспечению безопасности производственной деятельности, либо высшее образование и дополнительное профессиональное образование (профессиональная переподготовка) в области охраны труда, либо</w:t>
            </w:r>
            <w:r>
              <w:t xml:space="preserve"> среднее профессиональное образование и дополнительное профессиональное образование (профессиональная переподготовка) в области охраны труда </w:t>
            </w:r>
          </w:p>
        </w:tc>
      </w:tr>
      <w:tr w:rsidR="00000000">
        <w:trPr>
          <w:divId w:val="517352357"/>
        </w:trPr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(Позиция в редакции, введенной в действие с 9 мая 2016 года приказом Минтруда России от 5 апреля 2016 года № 150н</w:t>
            </w:r>
            <w:r>
              <w:t>.)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Требования к опыту практической работы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Особые условия допуска к работе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При наличии у ра</w:t>
            </w:r>
            <w:r>
              <w:t xml:space="preserve">ботодателя опасных производственных объектов - соответствующая подготовка и аттестация в области промышленной безопасности </w:t>
            </w:r>
          </w:p>
        </w:tc>
      </w:tr>
    </w:tbl>
    <w:p w:rsidR="00000000" w:rsidRDefault="00482E35">
      <w:pPr>
        <w:jc w:val="both"/>
        <w:divId w:val="517352357"/>
      </w:pPr>
      <w:r>
        <w:t>Дополнительные характеристики: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0"/>
        <w:gridCol w:w="1208"/>
        <w:gridCol w:w="6187"/>
      </w:tblGrid>
      <w:tr w:rsidR="00000000">
        <w:trPr>
          <w:divId w:val="636229620"/>
        </w:trPr>
        <w:tc>
          <w:tcPr>
            <w:tcW w:w="2033" w:type="dxa"/>
            <w:vAlign w:val="center"/>
            <w:hideMark/>
          </w:tcPr>
          <w:p w:rsidR="00000000" w:rsidRDefault="00482E35"/>
        </w:tc>
        <w:tc>
          <w:tcPr>
            <w:tcW w:w="129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36229620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базовой группы, должности (профессии) или </w:t>
            </w:r>
            <w:r>
              <w:t xml:space="preserve">специальности </w:t>
            </w:r>
          </w:p>
        </w:tc>
      </w:tr>
      <w:tr w:rsidR="00000000">
        <w:trPr>
          <w:divId w:val="636229620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ОКЗ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2149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Архитекторы, инженеры и специалисты родственных профессий, не вошедшие в другие группы </w:t>
            </w:r>
          </w:p>
        </w:tc>
      </w:tr>
      <w:tr w:rsidR="00000000">
        <w:trPr>
          <w:divId w:val="636229620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hyperlink r:id="rId14" w:anchor="/document/99/902350530/XA00LUO2M6/" w:history="1">
              <w:r>
                <w:rPr>
                  <w:rStyle w:val="a3"/>
                </w:rPr>
                <w:t>ЕКС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Специалист по охране труда </w:t>
            </w:r>
          </w:p>
        </w:tc>
      </w:tr>
      <w:tr w:rsidR="00000000">
        <w:trPr>
          <w:divId w:val="636229620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ОКСО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280101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Безопасность жиз</w:t>
            </w:r>
            <w:r>
              <w:t xml:space="preserve">недеятельности в техносфере </w:t>
            </w:r>
          </w:p>
        </w:tc>
      </w:tr>
      <w:tr w:rsidR="00000000">
        <w:trPr>
          <w:divId w:val="636229620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280102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Безопасность технологических процессов и производств </w:t>
            </w:r>
          </w:p>
        </w:tc>
      </w:tr>
    </w:tbl>
    <w:p w:rsidR="00000000" w:rsidRDefault="00482E35">
      <w:pPr>
        <w:divId w:val="794565822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3.2.1. </w:t>
      </w:r>
      <w:r>
        <w:rPr>
          <w:rStyle w:val="docuntyped-name"/>
          <w:rFonts w:eastAsia="Times New Roman"/>
        </w:rPr>
        <w:t>Трудовая функци</w:t>
      </w:r>
      <w:r>
        <w:rPr>
          <w:rStyle w:val="docuntyped-name"/>
          <w:rFonts w:eastAsia="Times New Roman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49"/>
        <w:gridCol w:w="444"/>
        <w:gridCol w:w="1424"/>
        <w:gridCol w:w="1143"/>
        <w:gridCol w:w="647"/>
        <w:gridCol w:w="360"/>
        <w:gridCol w:w="1065"/>
        <w:gridCol w:w="1919"/>
        <w:gridCol w:w="504"/>
      </w:tblGrid>
      <w:tr w:rsidR="00000000">
        <w:trPr>
          <w:divId w:val="1523981552"/>
        </w:trPr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23981552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Обеспечение контроля за соблюдением требований охраны труда 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В/01.6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1523981552"/>
        </w:trPr>
        <w:tc>
          <w:tcPr>
            <w:tcW w:w="11273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</w:tr>
      <w:tr w:rsidR="00000000">
        <w:trPr>
          <w:divId w:val="1523981552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Происхождение</w:t>
            </w:r>
            <w:r>
              <w:br/>
              <w:t xml:space="preserve">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23981552"/>
        </w:trPr>
        <w:tc>
          <w:tcPr>
            <w:tcW w:w="295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46"/>
        <w:gridCol w:w="6709"/>
      </w:tblGrid>
      <w:tr w:rsidR="00000000">
        <w:trPr>
          <w:divId w:val="517352357"/>
        </w:trPr>
        <w:tc>
          <w:tcPr>
            <w:tcW w:w="2957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8316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Осуществление контроля за соблюдением требований нормативных </w:t>
            </w:r>
            <w:r>
              <w:t xml:space="preserve">правовых актов и локальных нормативных актов по охране труда, правильностью применения средств </w:t>
            </w:r>
            <w:r>
              <w:lastRenderedPageBreak/>
              <w:t>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</w:t>
            </w:r>
            <w:r>
              <w:t xml:space="preserve">риятий, направленных на создание безопасных условий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Принятие мер по устранению нарушений требований охраны труда, в том числе по обращениям работников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Планировать мероприятия по контролю за соблюдением требований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Применять методы осуществления контроля (наблюдение, анал</w:t>
            </w:r>
            <w:r>
              <w:t xml:space="preserve">из документов, опрос) и разрабатывать необходимый для этого инструментарий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Документально оформлять результаты контрольных мероприятий, предписания лицам, допустившим нарушения требований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Взаимодействовать с комитетом (комиссией) по охран</w:t>
            </w:r>
            <w:r>
              <w:t xml:space="preserve">е труда, уполномоченным по охране труда с целью повышения эффективности мероприятий по контролю за состоянием условий и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Анализировать причины несоблюдения требований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Оценивать и избирать адекватные меры по устранению выявлен</w:t>
            </w:r>
            <w:r>
              <w:t xml:space="preserve">ных нарушений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Виды, уровни и методы контроля за соблюдением требований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Каналы и пути получения информации о соблюдении требований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Система государственного надзора и контроля за соблюдением </w:t>
            </w:r>
            <w:r>
              <w:t xml:space="preserve">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В</w:t>
            </w:r>
            <w:r>
              <w:t xml:space="preserve">опросы осуществления общественного контроля за состоянием условий и охраны труда, принципы взаимодействия с органами общественного контроля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Ответственность за нарушение требований охраны труда (дисциплинарная, административная, гражданско-правовая, угол</w:t>
            </w:r>
            <w:r>
              <w:t xml:space="preserve">овная) и порядок привлечения к ответственности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-</w:t>
            </w:r>
          </w:p>
        </w:tc>
      </w:tr>
    </w:tbl>
    <w:p w:rsidR="00000000" w:rsidRDefault="00482E35">
      <w:pPr>
        <w:divId w:val="1555774783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3.2.2. </w:t>
      </w:r>
      <w:r>
        <w:rPr>
          <w:rStyle w:val="docuntyped-name"/>
          <w:rFonts w:eastAsia="Times New Roman"/>
        </w:rPr>
        <w:t>Трудовая функци</w:t>
      </w:r>
      <w:r>
        <w:rPr>
          <w:rStyle w:val="docuntyped-name"/>
          <w:rFonts w:eastAsia="Times New Roman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49"/>
        <w:gridCol w:w="444"/>
        <w:gridCol w:w="1424"/>
        <w:gridCol w:w="1143"/>
        <w:gridCol w:w="647"/>
        <w:gridCol w:w="360"/>
        <w:gridCol w:w="1065"/>
        <w:gridCol w:w="1919"/>
        <w:gridCol w:w="504"/>
      </w:tblGrid>
      <w:tr w:rsidR="00000000">
        <w:trPr>
          <w:divId w:val="1463958071"/>
        </w:trPr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3958071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Обеспечение контроля за состоянием условий труда на рабочих местах 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В/02.6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1463958071"/>
        </w:trPr>
        <w:tc>
          <w:tcPr>
            <w:tcW w:w="11273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</w:tr>
      <w:tr w:rsidR="00000000">
        <w:trPr>
          <w:divId w:val="1463958071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Происхождение</w:t>
            </w:r>
            <w:r>
              <w:br/>
              <w:t xml:space="preserve">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3958071"/>
        </w:trPr>
        <w:tc>
          <w:tcPr>
            <w:tcW w:w="295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47"/>
        <w:gridCol w:w="6708"/>
      </w:tblGrid>
      <w:tr w:rsidR="00000000">
        <w:trPr>
          <w:divId w:val="517352357"/>
        </w:trPr>
        <w:tc>
          <w:tcPr>
            <w:tcW w:w="2957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8316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Планирование проведения производственного контроля и специальной </w:t>
            </w:r>
            <w:r>
              <w:t xml:space="preserve">оценки условий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Организация работы комиссии по специальной оценке условий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Контроль проведения оценки условий труда, рассмотрение ее результатов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Подготовка документов, связанных с проведением оценки условий труда и ее результатами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Кон</w:t>
            </w:r>
            <w:r>
              <w:t xml:space="preserve">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Подбор и предоставление необходимой документации и информации по вопросам специальной оценки услови</w:t>
            </w:r>
            <w:r>
              <w:t xml:space="preserve">й труда, соответствующие разъяснения в процессе проведения специальной оценки условий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Идентифицировать опасные и вредные производственные факторы, потенциально воздействующие на работников в процессе трудовой деятельности, произ</w:t>
            </w:r>
            <w:r>
              <w:t xml:space="preserve">водить оценку риска их воздействия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Осуществлять сбор и анализ документов и информации об условиях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Разрабатывать программу производственного контроля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Оформлять необходимую документацию при проведении оценки условий </w:t>
            </w:r>
            <w:r>
              <w:t xml:space="preserve">труда, в том числе декларацию соответствия условий труда государственным нормативным требованиям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Факторы производственной среды и трудового процесса, основные вопросы гигиенической оценки и классификации условий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Основные технологические процессы и режимы производства, оборудование и принципы его работы, применяемое в процессе производства сырье и материалы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Порядок проведения производственного контроля и специальной оценки условий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lastRenderedPageBreak/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-</w:t>
            </w:r>
          </w:p>
        </w:tc>
      </w:tr>
    </w:tbl>
    <w:p w:rsidR="00000000" w:rsidRDefault="00482E35">
      <w:pPr>
        <w:divId w:val="1057586388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3.2.3. </w:t>
      </w:r>
      <w:r>
        <w:rPr>
          <w:rStyle w:val="docuntyped-name"/>
          <w:rFonts w:eastAsia="Times New Roman"/>
        </w:rPr>
        <w:t>Трудовая функци</w:t>
      </w:r>
      <w:r>
        <w:rPr>
          <w:rStyle w:val="docuntyped-name"/>
          <w:rFonts w:eastAsia="Times New Roman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7"/>
        <w:gridCol w:w="473"/>
        <w:gridCol w:w="1526"/>
        <w:gridCol w:w="1119"/>
        <w:gridCol w:w="639"/>
        <w:gridCol w:w="359"/>
        <w:gridCol w:w="1035"/>
        <w:gridCol w:w="1904"/>
        <w:gridCol w:w="473"/>
      </w:tblGrid>
      <w:tr w:rsidR="00000000">
        <w:trPr>
          <w:divId w:val="1526018572"/>
        </w:trPr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26018572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Обеспечение расследования и учета несчастных случаев на производстве и профессиональных заболеваний 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В/03.6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>
        <w:trPr>
          <w:divId w:val="1526018572"/>
        </w:trPr>
        <w:tc>
          <w:tcPr>
            <w:tcW w:w="11273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</w:tr>
      <w:tr w:rsidR="00000000">
        <w:trPr>
          <w:divId w:val="1526018572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Происхождение</w:t>
            </w:r>
            <w:r>
              <w:br/>
              <w:t xml:space="preserve">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26018572"/>
        </w:trPr>
        <w:tc>
          <w:tcPr>
            <w:tcW w:w="295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10"/>
        <w:gridCol w:w="6845"/>
      </w:tblGrid>
      <w:tr w:rsidR="00000000">
        <w:trPr>
          <w:divId w:val="517352357"/>
        </w:trPr>
        <w:tc>
          <w:tcPr>
            <w:tcW w:w="2772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8501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Организация работы комиссии по расследованию несчастных случаев на производстве и профессиональных заболеваний</w:t>
            </w:r>
            <w:r>
              <w:t xml:space="preserve">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Получение, изучение и представление информации об обстоятельствах несчастных случаев на производстве и профессиональных заболеваний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Формирование документов, необходимых для расследования и учета </w:t>
            </w:r>
            <w:r>
              <w:t xml:space="preserve">несчастных случаев на производстве и профессиональных заболеваний, а также для страхового обеспечения пострадавших на производстве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Применять методы сбора информации об обстоятельствах несчастных случаев на производстве и профессиональ</w:t>
            </w:r>
            <w:r>
              <w:t xml:space="preserve">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Анализировать информацию, делать </w:t>
            </w:r>
            <w:r>
              <w:t xml:space="preserve">заключения и выводы на основе оценки обстоятельств несчастных случаев на производстве и профессиональных заболеваний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Выявлять и анализировать причины несчастных случаев на производстве и профессиональных заболеваний и обосновывать необходимые мероприяти</w:t>
            </w:r>
            <w:r>
              <w:t xml:space="preserve">я (меры) по предотвращению аналогичных происшествий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Оформлять материалы и заполнять формы документов при расследовании несчастных случаев на производстве и профессиональных заболеваний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Виды несчастных случаев на производстве; несча</w:t>
            </w:r>
            <w:r>
              <w:t xml:space="preserve">стные случаи, подлежащие расследованию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Виды профессиональных заболеваний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Порядок расследования несчастных случаев на производстве и профессиональных заболеваний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Перечень материалов, собираемых при расследовании несчастных </w:t>
            </w:r>
            <w:r>
              <w:t xml:space="preserve">случаев на производстве и профессиональных заболеваний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-</w:t>
            </w:r>
          </w:p>
        </w:tc>
      </w:tr>
    </w:tbl>
    <w:p w:rsidR="00000000" w:rsidRDefault="00482E35">
      <w:pPr>
        <w:divId w:val="797187720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3.3. </w:t>
      </w:r>
      <w:r>
        <w:rPr>
          <w:rStyle w:val="docuntyped-name"/>
          <w:rFonts w:eastAsia="Times New Roman"/>
        </w:rPr>
        <w:t>Обобщенная трудовая функци</w:t>
      </w:r>
      <w:r>
        <w:rPr>
          <w:rStyle w:val="docuntyped-name"/>
          <w:rFonts w:eastAsia="Times New Roman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2"/>
        <w:gridCol w:w="478"/>
        <w:gridCol w:w="1541"/>
        <w:gridCol w:w="1268"/>
        <w:gridCol w:w="486"/>
        <w:gridCol w:w="554"/>
        <w:gridCol w:w="835"/>
        <w:gridCol w:w="1902"/>
        <w:gridCol w:w="469"/>
      </w:tblGrid>
      <w:tr w:rsidR="00000000">
        <w:trPr>
          <w:divId w:val="1323658656"/>
        </w:trPr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23658656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Планирование, разработка и совершенствование системы управления охраной труда 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С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7 </w:t>
            </w:r>
          </w:p>
        </w:tc>
      </w:tr>
      <w:tr w:rsidR="00000000">
        <w:trPr>
          <w:divId w:val="1323658656"/>
        </w:trPr>
        <w:tc>
          <w:tcPr>
            <w:tcW w:w="11273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</w:tr>
      <w:tr w:rsidR="00000000">
        <w:trPr>
          <w:divId w:val="1323658656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23658656"/>
        </w:trPr>
        <w:tc>
          <w:tcPr>
            <w:tcW w:w="295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75"/>
        <w:gridCol w:w="6880"/>
      </w:tblGrid>
      <w:tr w:rsidR="00000000">
        <w:trPr>
          <w:divId w:val="517352357"/>
        </w:trPr>
        <w:tc>
          <w:tcPr>
            <w:tcW w:w="2772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8501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Возможные наименования должностей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Руководитель службы охраны труда</w:t>
            </w:r>
            <w:r>
              <w:br/>
            </w:r>
            <w:r>
              <w:t xml:space="preserve">Специалист по охране труда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Требования к образованию и обучению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</w:t>
            </w:r>
            <w:r>
              <w:t xml:space="preserve">ельности либо высшее образование и дополнительное профессиональное образование (профессиональная переподготовка) в области охраны труда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Требования к опыту практической работы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Не менее пяти лет в области охраны труда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Особые условия допуска к работе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Пр</w:t>
            </w:r>
            <w:r>
              <w:t xml:space="preserve">и наличии у работодателя опасных производственных объектов - соответствующая подготовка и аттестация в области промышленной безопасности </w:t>
            </w:r>
          </w:p>
        </w:tc>
      </w:tr>
    </w:tbl>
    <w:p w:rsidR="00000000" w:rsidRDefault="00482E35">
      <w:pPr>
        <w:jc w:val="both"/>
        <w:divId w:val="517352357"/>
      </w:pPr>
      <w:r>
        <w:t>Дополнительные характеристики: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31"/>
        <w:gridCol w:w="1203"/>
        <w:gridCol w:w="6321"/>
      </w:tblGrid>
      <w:tr w:rsidR="00000000">
        <w:trPr>
          <w:divId w:val="877474190"/>
        </w:trPr>
        <w:tc>
          <w:tcPr>
            <w:tcW w:w="1848" w:type="dxa"/>
            <w:vAlign w:val="center"/>
            <w:hideMark/>
          </w:tcPr>
          <w:p w:rsidR="00000000" w:rsidRDefault="00482E35"/>
        </w:tc>
        <w:tc>
          <w:tcPr>
            <w:tcW w:w="129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16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7747419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87747419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ОКЗ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2149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Архитекторы, инженеры и специалисты родственных профессий, не вошедшие в другие группы </w:t>
            </w:r>
          </w:p>
        </w:tc>
      </w:tr>
      <w:tr w:rsidR="00000000">
        <w:trPr>
          <w:divId w:val="87747419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hyperlink r:id="rId15" w:anchor="/document/99/902350530/XA00LUO2M6/" w:history="1">
              <w:r>
                <w:rPr>
                  <w:rStyle w:val="a3"/>
                </w:rPr>
                <w:t>ЕКС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Спец</w:t>
            </w:r>
            <w:r>
              <w:t>иалист по охране труда</w:t>
            </w:r>
            <w:r>
              <w:br/>
              <w:t xml:space="preserve">Руководитель службы охраны труда </w:t>
            </w:r>
          </w:p>
        </w:tc>
      </w:tr>
      <w:tr w:rsidR="00000000">
        <w:trPr>
          <w:divId w:val="87747419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ОКСО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280101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Безопасность жизнедеятельности в техносфере </w:t>
            </w:r>
          </w:p>
        </w:tc>
      </w:tr>
      <w:tr w:rsidR="00000000">
        <w:trPr>
          <w:divId w:val="877474190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280102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Безопасность технологических процессов и производств </w:t>
            </w:r>
          </w:p>
        </w:tc>
      </w:tr>
    </w:tbl>
    <w:p w:rsidR="00000000" w:rsidRDefault="00482E35">
      <w:pPr>
        <w:divId w:val="956136675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3.3.1. </w:t>
      </w:r>
      <w:r>
        <w:rPr>
          <w:rStyle w:val="docuntyped-name"/>
          <w:rFonts w:eastAsia="Times New Roman"/>
        </w:rPr>
        <w:t>Трудовая функци</w:t>
      </w:r>
      <w:r>
        <w:rPr>
          <w:rStyle w:val="docuntyped-name"/>
          <w:rFonts w:eastAsia="Times New Roman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50"/>
        <w:gridCol w:w="444"/>
        <w:gridCol w:w="1424"/>
        <w:gridCol w:w="1295"/>
        <w:gridCol w:w="495"/>
        <w:gridCol w:w="361"/>
        <w:gridCol w:w="1063"/>
        <w:gridCol w:w="1919"/>
        <w:gridCol w:w="504"/>
      </w:tblGrid>
      <w:tr w:rsidR="00000000">
        <w:trPr>
          <w:divId w:val="1178468903"/>
        </w:trPr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8468903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Определение целей и задач (политики), процессов управления охраной труда и оценка эффективности системы управления охраной труда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С/01.7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7 </w:t>
            </w:r>
          </w:p>
        </w:tc>
      </w:tr>
      <w:tr w:rsidR="00000000">
        <w:trPr>
          <w:divId w:val="1178468903"/>
        </w:trPr>
        <w:tc>
          <w:tcPr>
            <w:tcW w:w="11273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</w:tr>
      <w:tr w:rsidR="00000000">
        <w:trPr>
          <w:divId w:val="1178468903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Происхождение</w:t>
            </w:r>
            <w:r>
              <w:br/>
              <w:t xml:space="preserve">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8468903"/>
        </w:trPr>
        <w:tc>
          <w:tcPr>
            <w:tcW w:w="295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31"/>
        <w:gridCol w:w="6824"/>
      </w:tblGrid>
      <w:tr w:rsidR="00000000">
        <w:trPr>
          <w:divId w:val="517352357"/>
        </w:trPr>
        <w:tc>
          <w:tcPr>
            <w:tcW w:w="2772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8501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Формирование целей и задач в области охраны труда, включая </w:t>
            </w:r>
            <w:r>
              <w:t xml:space="preserve">состояние условий труда, с учетом особенностей производственной деятельности работодателя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Планирование системы управления охраной труда и разработка показателей деятельности в области охраны труда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Оценка результативности и эффективности системы управ</w:t>
            </w:r>
            <w:r>
              <w:t xml:space="preserve">ления охраной труда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Подготовка предложений по направлениям развития и корректировке системы управления охраной труда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Применять нормативные правовые акты, содержащие государственные нормативные требования охраны труда, межгосударств</w:t>
            </w:r>
            <w:r>
              <w:t xml:space="preserve">енные, национальные и международные стандарты в сфере безопасности и охраны труда в части выделения необходимых требований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Анализировать лучшую практику в области формирования и развития системы управления охраной труда и оценивать возможности ее адапта</w:t>
            </w:r>
            <w:r>
              <w:t xml:space="preserve">ции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Выделять ключевые цели и задачи в области охраны труда, показатели эффективности реализации мероприятий по улучшению условий труда, снижению уровней профессиональных рисков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Применять методы проверки (аудита) функционирования системы </w:t>
            </w:r>
            <w:r>
              <w:t xml:space="preserve">управления охраной труда, выявлять и анализировать недостатки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</w:t>
            </w:r>
            <w:r>
              <w:t xml:space="preserve">енной, пожарной, транспортной, радиационной, </w:t>
            </w:r>
            <w:r>
              <w:lastRenderedPageBreak/>
              <w:t xml:space="preserve">конструкционной, химической, биологической безопасности, о санитарно-эпидемиологическом благополучии населения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Национальные, межгосударственные и основные международные стандарты по вопросам управления охрано</w:t>
            </w:r>
            <w:r>
              <w:t xml:space="preserve">й труда, системы сертификации в сфере охраны труда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Принципы и методы программно-целевого планирования и организации мероприятий по охране труда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Методы анализа и прогнозирования, технологии сбора информации (опрос, анкетирование, заявки)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Лучшие отеч</w:t>
            </w:r>
            <w:r>
              <w:t xml:space="preserve">ественные и зарубежные практики в области управления охраной труда </w:t>
            </w:r>
          </w:p>
        </w:tc>
      </w:tr>
      <w:tr w:rsidR="00000000">
        <w:trPr>
          <w:divId w:val="5173523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-</w:t>
            </w:r>
          </w:p>
        </w:tc>
      </w:tr>
    </w:tbl>
    <w:p w:rsidR="00000000" w:rsidRDefault="00482E35">
      <w:pPr>
        <w:divId w:val="1933925583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3.3.2. </w:t>
      </w:r>
      <w:r>
        <w:rPr>
          <w:rStyle w:val="docuntyped-name"/>
          <w:rFonts w:eastAsia="Times New Roman"/>
        </w:rPr>
        <w:t>Трудовая функци</w:t>
      </w:r>
      <w:r>
        <w:rPr>
          <w:rStyle w:val="docuntyped-name"/>
          <w:rFonts w:eastAsia="Times New Roman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42"/>
        <w:gridCol w:w="456"/>
        <w:gridCol w:w="1462"/>
        <w:gridCol w:w="1285"/>
        <w:gridCol w:w="493"/>
        <w:gridCol w:w="361"/>
        <w:gridCol w:w="1051"/>
        <w:gridCol w:w="1913"/>
        <w:gridCol w:w="492"/>
      </w:tblGrid>
      <w:tr w:rsidR="00000000">
        <w:trPr>
          <w:divId w:val="996569785"/>
        </w:trPr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96569785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Распределение полномочий, ответственности, обязанностей по </w:t>
            </w:r>
            <w:r>
              <w:t xml:space="preserve">вопросам охраны труда и обоснование ресурсного обеспечения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С/02.7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7 </w:t>
            </w:r>
          </w:p>
        </w:tc>
      </w:tr>
      <w:tr w:rsidR="00000000">
        <w:trPr>
          <w:divId w:val="996569785"/>
        </w:trPr>
        <w:tc>
          <w:tcPr>
            <w:tcW w:w="11273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</w:tr>
      <w:tr w:rsidR="00000000">
        <w:trPr>
          <w:divId w:val="996569785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Происхождение</w:t>
            </w:r>
            <w:r>
              <w:br/>
              <w:t xml:space="preserve">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/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96569785"/>
        </w:trPr>
        <w:tc>
          <w:tcPr>
            <w:tcW w:w="295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 xml:space="preserve">Регистрационный номер профессионального стандарта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44"/>
        <w:gridCol w:w="6711"/>
      </w:tblGrid>
      <w:tr w:rsidR="00000000">
        <w:trPr>
          <w:divId w:val="517352357"/>
        </w:trPr>
        <w:tc>
          <w:tcPr>
            <w:tcW w:w="2957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8316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Разработка предложений по организационному обеспечению управления охраной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Организация и координация работы по охране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Обоснование механизмов и объемов финансирования мероприятий по охране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Анализировать специфику производственной деятельности работодателя, его организационную структуру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Проектировать структуру управления охраной труда, структуру службы охраны труда, обосновывать ее численность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Конкретизировать требования к знаниям и уме</w:t>
            </w:r>
            <w:r>
              <w:t xml:space="preserve">ниям, уровню подготовки специалистов службы охраны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Описывать полномочия, ответственность и обязанности в сфере охраны труда для руководителей и специалистов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Проводить расчеты необходимого финансового обеспечения для реализации мероприятий по ох</w:t>
            </w:r>
            <w:r>
              <w:t xml:space="preserve">ране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Нормативная правовая база по охране труда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Виды производственной и организационной структуры предприятий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Современные технологии управления персоналом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Принципы, методы, технологии информирования и убеждения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Научная организация труда и эргономика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Основы психологии и конфликтологии, делового этикета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Основы финансового планирования и разработки бюджетов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Механизм финансирования предупредительных мер по сокращению производственного травматизма и профессио</w:t>
            </w:r>
            <w:r>
              <w:t xml:space="preserve">нальных заболеваний на производстве </w:t>
            </w:r>
          </w:p>
        </w:tc>
      </w:tr>
      <w:tr w:rsidR="00000000">
        <w:trPr>
          <w:divId w:val="51735235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-</w:t>
            </w:r>
          </w:p>
        </w:tc>
      </w:tr>
    </w:tbl>
    <w:p w:rsidR="00000000" w:rsidRDefault="00482E35">
      <w:pPr>
        <w:divId w:val="1376470829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IV. </w:t>
      </w:r>
      <w:r>
        <w:rPr>
          <w:rStyle w:val="docuntyped-name"/>
          <w:rFonts w:eastAsia="Times New Roman"/>
        </w:rPr>
        <w:t>Сведения об организациях-разработчиках профессионального стандарт</w:t>
      </w:r>
      <w:r>
        <w:rPr>
          <w:rStyle w:val="docuntyped-name"/>
          <w:rFonts w:eastAsia="Times New Roman"/>
        </w:rPr>
        <w:t>а</w:t>
      </w:r>
    </w:p>
    <w:p w:rsidR="00000000" w:rsidRDefault="00482E35">
      <w:pPr>
        <w:divId w:val="483936825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4.1. </w:t>
      </w:r>
      <w:r>
        <w:rPr>
          <w:rStyle w:val="docuntyped-name"/>
          <w:rFonts w:eastAsia="Times New Roman"/>
        </w:rPr>
        <w:t>Ответственная организация-разработчи</w:t>
      </w:r>
      <w:r>
        <w:rPr>
          <w:rStyle w:val="docuntyped-name"/>
          <w:rFonts w:eastAsia="Times New Roman"/>
        </w:rPr>
        <w:t>к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20"/>
        <w:gridCol w:w="4635"/>
      </w:tblGrid>
      <w:tr w:rsidR="00000000">
        <w:trPr>
          <w:divId w:val="1873300500"/>
        </w:trPr>
        <w:tc>
          <w:tcPr>
            <w:tcW w:w="5729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3300500"/>
        </w:trPr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ФГБУ "Всероссийский научно-исследовательский институт </w:t>
            </w:r>
            <w:r>
              <w:t>охраны и экономики труда" Министерства труда и социальной защиты Российской Федерации, город Москва</w:t>
            </w:r>
          </w:p>
        </w:tc>
      </w:tr>
      <w:tr w:rsidR="00000000">
        <w:trPr>
          <w:divId w:val="1873300500"/>
        </w:trPr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Директор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right"/>
              <w:spacing w:after="0"/>
            </w:pPr>
            <w:r>
              <w:t xml:space="preserve">Платыгин Дмитрий Николаевич </w:t>
            </w:r>
          </w:p>
        </w:tc>
      </w:tr>
    </w:tbl>
    <w:p w:rsidR="00000000" w:rsidRDefault="00482E35">
      <w:pPr>
        <w:divId w:val="1779520989"/>
        <w:rPr>
          <w:rFonts w:eastAsia="Times New Roman"/>
        </w:rPr>
      </w:pPr>
      <w:r>
        <w:rPr>
          <w:rStyle w:val="docuntyped-number"/>
          <w:rFonts w:eastAsia="Times New Roman"/>
        </w:rPr>
        <w:t xml:space="preserve">4.2. </w:t>
      </w:r>
      <w:r>
        <w:rPr>
          <w:rStyle w:val="docuntyped-name"/>
          <w:rFonts w:eastAsia="Times New Roman"/>
        </w:rPr>
        <w:t>Наименования организаций-разработчико</w:t>
      </w:r>
      <w:r>
        <w:rPr>
          <w:rStyle w:val="docuntyped-name"/>
          <w:rFonts w:eastAsia="Times New Roman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37"/>
        <w:gridCol w:w="8818"/>
      </w:tblGrid>
      <w:tr w:rsidR="00000000">
        <w:trPr>
          <w:divId w:val="133571963"/>
        </w:trPr>
        <w:tc>
          <w:tcPr>
            <w:tcW w:w="554" w:type="dxa"/>
            <w:vAlign w:val="center"/>
            <w:hideMark/>
          </w:tcPr>
          <w:p w:rsidR="00000000" w:rsidRDefault="00482E35">
            <w:pPr>
              <w:rPr>
                <w:rFonts w:eastAsia="Times New Roman"/>
              </w:rPr>
            </w:pPr>
          </w:p>
        </w:tc>
        <w:tc>
          <w:tcPr>
            <w:tcW w:w="10718" w:type="dxa"/>
            <w:vAlign w:val="center"/>
            <w:hideMark/>
          </w:tcPr>
          <w:p w:rsidR="00000000" w:rsidRDefault="00482E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357196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1.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СРО НП "</w:t>
            </w:r>
            <w:r>
              <w:t xml:space="preserve">Национальное объединение организаций в области безопасности и охраны труда" (СРО НП "НООБОТ"), город Москва </w:t>
            </w:r>
          </w:p>
        </w:tc>
      </w:tr>
      <w:tr w:rsidR="00000000">
        <w:trPr>
          <w:divId w:val="13357196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2.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ФГБУ "ВНИИ охраны и экономики труда" Минтруда России, город Москва </w:t>
            </w:r>
          </w:p>
        </w:tc>
      </w:tr>
      <w:tr w:rsidR="00000000">
        <w:trPr>
          <w:divId w:val="13357196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3.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>НОУ ДПО "Институт промышленной безопасности, охраны труда и социального</w:t>
            </w:r>
            <w:r>
              <w:t xml:space="preserve"> партнерства", город Санкт-Петербург </w:t>
            </w:r>
          </w:p>
        </w:tc>
      </w:tr>
      <w:tr w:rsidR="00000000">
        <w:trPr>
          <w:divId w:val="13357196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align-center"/>
              <w:spacing w:after="0"/>
            </w:pPr>
            <w:r>
              <w:t>4.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2E35">
            <w:pPr>
              <w:pStyle w:val="formattext"/>
              <w:spacing w:after="0"/>
            </w:pPr>
            <w:r>
              <w:t xml:space="preserve">Институт безопасности труда, производства и человека ФГБОУ ВПО "Пермский национальный исследовательский университет", город Пермь </w:t>
            </w:r>
          </w:p>
        </w:tc>
      </w:tr>
    </w:tbl>
    <w:p w:rsidR="00482E35" w:rsidRDefault="00482E35">
      <w:pPr>
        <w:divId w:val="731587453"/>
        <w:rPr>
          <w:rFonts w:eastAsia="Times New Roman"/>
        </w:rPr>
      </w:pPr>
    </w:p>
    <w:sectPr w:rsidR="00482E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attachedTemplate r:id="rId1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E637A"/>
    <w:rsid w:val="00482E35"/>
    <w:rsid w:val="009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FD301-5EC6-4E5F-B55E-AC1FF4D7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customStyle="1" w:styleId="msonormal0">
    <w:name w:val="msonormal"/>
    <w:basedOn w:val="a"/>
    <w:uiPriority w:val="99"/>
    <w:semiHidden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supplement-number">
    <w:name w:val="docsupplement-number"/>
    <w:basedOn w:val="a0"/>
  </w:style>
  <w:style w:type="character" w:customStyle="1" w:styleId="docsupplement-name">
    <w:name w:val="docsupplement-name"/>
    <w:basedOn w:val="a0"/>
  </w:style>
  <w:style w:type="character" w:customStyle="1" w:styleId="docnote-text">
    <w:name w:val="docnote-text"/>
    <w:basedOn w:val="a0"/>
  </w:style>
  <w:style w:type="character" w:customStyle="1" w:styleId="docuntyped-number">
    <w:name w:val="docuntyped-number"/>
    <w:basedOn w:val="a0"/>
  </w:style>
  <w:style w:type="character" w:customStyle="1" w:styleId="docuntyped-name">
    <w:name w:val="doc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8745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6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35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999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5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9605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231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41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6107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51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4642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7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1895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09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19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2715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5658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7747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5863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1877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0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1366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9255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47082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8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5209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s://1otruda.ru/system/content/image/67/1/575999/" TargetMode="External"/><Relationship Id="rId11" Type="http://schemas.openxmlformats.org/officeDocument/2006/relationships/image" Target="https://1otruda.ru/system/content/image/67/1/576323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4" Type="http://schemas.openxmlformats.org/officeDocument/2006/relationships/image" Target="https://1otruda.ru/system/content/image/67/1/574142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4774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</dc:creator>
  <cp:keywords/>
  <dc:description/>
  <cp:lastModifiedBy>Шрот Алексей </cp:lastModifiedBy>
  <cp:revision>2</cp:revision>
  <dcterms:created xsi:type="dcterms:W3CDTF">2021-10-27T07:33:00Z</dcterms:created>
  <dcterms:modified xsi:type="dcterms:W3CDTF">2021-10-27T07:33:00Z</dcterms:modified>
</cp:coreProperties>
</file>