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A6" w:rsidRPr="00E75411" w:rsidRDefault="002C65A6" w:rsidP="008D2DDD">
      <w:pPr>
        <w:tabs>
          <w:tab w:val="left" w:pos="709"/>
        </w:tabs>
        <w:spacing w:line="300" w:lineRule="auto"/>
        <w:jc w:val="center"/>
        <w:rPr>
          <w:rFonts w:cs="Arial"/>
          <w:lang w:val="ru-RU"/>
        </w:rPr>
      </w:pPr>
      <w:r w:rsidRPr="00E75411">
        <w:rPr>
          <w:rFonts w:cs="Arial"/>
          <w:lang w:val="ru-RU"/>
        </w:rPr>
        <w:t>Рекомендации по применению статьи 374 Трудового кодекса РФ</w:t>
      </w:r>
    </w:p>
    <w:p w:rsidR="004A564B" w:rsidRPr="00E75411" w:rsidRDefault="004A564B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</w:p>
    <w:p w:rsidR="004A564B" w:rsidRPr="00E75411" w:rsidRDefault="00FA35A8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Статья 374 ТК РФ предусматривает</w:t>
      </w:r>
      <w:r w:rsidR="004A564B" w:rsidRPr="00E75411">
        <w:rPr>
          <w:rFonts w:cs="Arial"/>
          <w:b w:val="0"/>
          <w:lang w:val="ru-RU"/>
        </w:rPr>
        <w:t xml:space="preserve"> следующее:</w:t>
      </w:r>
    </w:p>
    <w:p w:rsidR="004A564B" w:rsidRPr="00E75411" w:rsidRDefault="004A564B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bCs w:val="0"/>
          <w:lang w:val="ru-RU"/>
        </w:rPr>
      </w:pPr>
      <w:proofErr w:type="gramStart"/>
      <w:r w:rsidRPr="00E75411">
        <w:rPr>
          <w:rFonts w:cs="Arial"/>
          <w:b w:val="0"/>
          <w:lang w:val="ru-RU"/>
        </w:rPr>
        <w:t>«</w:t>
      </w:r>
      <w:r w:rsidRPr="00E75411">
        <w:rPr>
          <w:rFonts w:cs="Arial"/>
          <w:b w:val="0"/>
          <w:bCs w:val="0"/>
          <w:lang w:val="ru-RU"/>
        </w:rPr>
        <w:t>Увольнение по основаниям, предусмотренным пунктом 2 или 3 части первой статьи 81 настоящего Кодекса,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организаций (не ниже цеховых и приравненных к ним), не освобожденных от основной работы, допускается помимо общего порядка увольнения только с предварительного согласия соответствующего вышестоящег</w:t>
      </w:r>
      <w:r w:rsidR="00277378" w:rsidRPr="00E75411">
        <w:rPr>
          <w:rFonts w:cs="Arial"/>
          <w:b w:val="0"/>
          <w:bCs w:val="0"/>
          <w:lang w:val="ru-RU"/>
        </w:rPr>
        <w:t>о выборного профсоюзного органа</w:t>
      </w:r>
      <w:r w:rsidRPr="00E75411">
        <w:rPr>
          <w:rFonts w:cs="Arial"/>
          <w:b w:val="0"/>
          <w:bCs w:val="0"/>
          <w:lang w:val="ru-RU"/>
        </w:rPr>
        <w:t>».</w:t>
      </w:r>
      <w:proofErr w:type="gramEnd"/>
    </w:p>
    <w:p w:rsidR="004A564B" w:rsidRPr="00E75411" w:rsidRDefault="004A564B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То есть увольнение по сокращению численности или штата работников организации (п. 2 ч. 1 ст. 81 ТК РФ) или увольнение по результатам аттестации (п. 3 ч. 1 ст. 81 ТК РФ)</w:t>
      </w:r>
      <w:r w:rsidR="00E31BA1" w:rsidRPr="00E75411">
        <w:rPr>
          <w:rFonts w:cs="Arial"/>
          <w:b w:val="0"/>
          <w:lang w:val="ru-RU"/>
        </w:rPr>
        <w:t xml:space="preserve"> </w:t>
      </w:r>
      <w:r w:rsidR="003B0214" w:rsidRPr="00E75411">
        <w:rPr>
          <w:rFonts w:cs="Arial"/>
          <w:b w:val="0"/>
          <w:lang w:val="ru-RU"/>
        </w:rPr>
        <w:t>руководителя профсоюзной организации</w:t>
      </w:r>
      <w:r w:rsidR="00E31BA1" w:rsidRPr="00E75411">
        <w:rPr>
          <w:rFonts w:cs="Arial"/>
          <w:b w:val="0"/>
          <w:lang w:val="ru-RU"/>
        </w:rPr>
        <w:t xml:space="preserve"> (</w:t>
      </w:r>
      <w:r w:rsidRPr="00E75411">
        <w:rPr>
          <w:rFonts w:cs="Arial"/>
          <w:b w:val="0"/>
          <w:lang w:val="ru-RU"/>
        </w:rPr>
        <w:t>председателя ППО или цеховой организации, его заместителя</w:t>
      </w:r>
      <w:r w:rsidR="00277378" w:rsidRPr="00E75411">
        <w:rPr>
          <w:rFonts w:cs="Arial"/>
          <w:b w:val="0"/>
          <w:lang w:val="ru-RU"/>
        </w:rPr>
        <w:t>)</w:t>
      </w:r>
      <w:r w:rsidRPr="00E75411">
        <w:rPr>
          <w:rFonts w:cs="Arial"/>
          <w:b w:val="0"/>
          <w:lang w:val="ru-RU"/>
        </w:rPr>
        <w:t xml:space="preserve"> допускается только с предварительного согласия вышестоящего выборного профсоюзного органа. В настоящих рекомендациях рассматривается случай увольнения по сокращению численности или штата работников организации </w:t>
      </w:r>
      <w:r w:rsidR="003B0214" w:rsidRPr="00E75411">
        <w:rPr>
          <w:rFonts w:cs="Arial"/>
          <w:b w:val="0"/>
          <w:lang w:val="ru-RU"/>
        </w:rPr>
        <w:t>руководителя профсоюзной организации</w:t>
      </w:r>
      <w:r w:rsidRPr="00E75411">
        <w:rPr>
          <w:rFonts w:cs="Arial"/>
          <w:b w:val="0"/>
          <w:lang w:val="ru-RU"/>
        </w:rPr>
        <w:t>.</w:t>
      </w:r>
    </w:p>
    <w:p w:rsidR="00D758E3" w:rsidRPr="00E75411" w:rsidRDefault="00D758E3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Работодатель вправе произвести</w:t>
      </w:r>
      <w:r w:rsidR="00B21058" w:rsidRPr="00E75411">
        <w:rPr>
          <w:rFonts w:cs="Arial"/>
          <w:b w:val="0"/>
          <w:lang w:val="ru-RU"/>
        </w:rPr>
        <w:t xml:space="preserve"> такое</w:t>
      </w:r>
      <w:r w:rsidRPr="00E75411">
        <w:rPr>
          <w:rFonts w:cs="Arial"/>
          <w:b w:val="0"/>
          <w:lang w:val="ru-RU"/>
        </w:rPr>
        <w:t xml:space="preserve"> увольнение только в </w:t>
      </w:r>
      <w:r w:rsidR="00277378" w:rsidRPr="00E75411">
        <w:rPr>
          <w:rFonts w:cs="Arial"/>
          <w:b w:val="0"/>
          <w:lang w:val="ru-RU"/>
        </w:rPr>
        <w:t>трёх</w:t>
      </w:r>
      <w:r w:rsidRPr="00E75411">
        <w:rPr>
          <w:rFonts w:cs="Arial"/>
          <w:b w:val="0"/>
          <w:lang w:val="ru-RU"/>
        </w:rPr>
        <w:t xml:space="preserve"> случаях (</w:t>
      </w:r>
      <w:proofErr w:type="gramStart"/>
      <w:r w:rsidRPr="00E75411">
        <w:rPr>
          <w:rFonts w:cs="Arial"/>
          <w:b w:val="0"/>
          <w:lang w:val="ru-RU"/>
        </w:rPr>
        <w:t>ч</w:t>
      </w:r>
      <w:proofErr w:type="gramEnd"/>
      <w:r w:rsidRPr="00E75411">
        <w:rPr>
          <w:rFonts w:cs="Arial"/>
          <w:b w:val="0"/>
          <w:lang w:val="ru-RU"/>
        </w:rPr>
        <w:t>. 3 ст. 374 ТК РФ):</w:t>
      </w:r>
    </w:p>
    <w:p w:rsidR="00D758E3" w:rsidRPr="00E75411" w:rsidRDefault="00D758E3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- решение не представлено в установленный срок;</w:t>
      </w:r>
    </w:p>
    <w:p w:rsidR="00B21058" w:rsidRPr="00E75411" w:rsidRDefault="00B21058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bCs w:val="0"/>
          <w:lang w:val="ru-RU"/>
        </w:rPr>
        <w:t>- профсоюзный орган принял решение о выражении согласия на увольнение работника;</w:t>
      </w:r>
    </w:p>
    <w:p w:rsidR="00D758E3" w:rsidRPr="00E75411" w:rsidRDefault="00D758E3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bCs w:val="0"/>
          <w:lang w:val="ru-RU"/>
        </w:rPr>
      </w:pPr>
      <w:r w:rsidRPr="00E75411">
        <w:rPr>
          <w:rFonts w:cs="Arial"/>
          <w:b w:val="0"/>
          <w:lang w:val="ru-RU"/>
        </w:rPr>
        <w:t xml:space="preserve">- решение профсоюзного органа </w:t>
      </w:r>
      <w:r w:rsidRPr="00E75411">
        <w:rPr>
          <w:rFonts w:cs="Arial"/>
          <w:b w:val="0"/>
          <w:bCs w:val="0"/>
          <w:lang w:val="ru-RU"/>
        </w:rPr>
        <w:t>признано судом необоснованным на основании заявления работодателя</w:t>
      </w:r>
      <w:r w:rsidR="00B21058" w:rsidRPr="00E75411">
        <w:rPr>
          <w:rFonts w:cs="Arial"/>
          <w:b w:val="0"/>
          <w:bCs w:val="0"/>
          <w:lang w:val="ru-RU"/>
        </w:rPr>
        <w:t>.</w:t>
      </w:r>
    </w:p>
    <w:p w:rsidR="00BD41C6" w:rsidRPr="00E75411" w:rsidRDefault="00BD41C6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</w:p>
    <w:p w:rsidR="004A564B" w:rsidRPr="00E75411" w:rsidRDefault="00796FFE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 xml:space="preserve">1) </w:t>
      </w:r>
      <w:r w:rsidR="004A564B" w:rsidRPr="00E75411">
        <w:rPr>
          <w:rFonts w:cs="Arial"/>
          <w:b w:val="0"/>
          <w:lang w:val="ru-RU"/>
        </w:rPr>
        <w:t>Вышестоящий выборный профсоюзный орган (его компетенция на принятие такого решения) определяется уставом соответствующего отраслевого профсоюза или соответствующей вышестоящей организации профсоюза.</w:t>
      </w:r>
    </w:p>
    <w:p w:rsidR="005E15DD" w:rsidRPr="00E75411" w:rsidRDefault="005E15DD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bCs w:val="0"/>
          <w:lang w:val="ru-RU"/>
        </w:rPr>
      </w:pPr>
      <w:r w:rsidRPr="00E75411">
        <w:rPr>
          <w:rFonts w:cs="Arial"/>
          <w:b w:val="0"/>
          <w:bCs w:val="0"/>
          <w:lang w:val="ru-RU"/>
        </w:rPr>
        <w:t>Вышестоящий выборный профсоюзный орган в течение 7 дней со дня получения документов от работодателя предоставляет в письменной форме работодателю свое решение о согласии или несогласии с данным увольнением (</w:t>
      </w:r>
      <w:proofErr w:type="gramStart"/>
      <w:r w:rsidRPr="00E75411">
        <w:rPr>
          <w:rFonts w:cs="Arial"/>
          <w:b w:val="0"/>
          <w:bCs w:val="0"/>
          <w:lang w:val="ru-RU"/>
        </w:rPr>
        <w:t>ч</w:t>
      </w:r>
      <w:proofErr w:type="gramEnd"/>
      <w:r w:rsidRPr="00E75411">
        <w:rPr>
          <w:rFonts w:cs="Arial"/>
          <w:b w:val="0"/>
          <w:bCs w:val="0"/>
          <w:lang w:val="ru-RU"/>
        </w:rPr>
        <w:t>. 2 ст. 374 ТК РФ).</w:t>
      </w:r>
    </w:p>
    <w:p w:rsidR="00796FFE" w:rsidRPr="00E75411" w:rsidRDefault="00796FFE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i/>
          <w:lang w:val="ru-RU"/>
        </w:rPr>
      </w:pPr>
      <w:r w:rsidRPr="00E75411">
        <w:rPr>
          <w:rFonts w:cs="Arial"/>
          <w:b w:val="0"/>
          <w:i/>
          <w:lang w:val="ru-RU"/>
        </w:rPr>
        <w:t>Рекомендуется:</w:t>
      </w:r>
    </w:p>
    <w:p w:rsidR="00796FFE" w:rsidRPr="00E75411" w:rsidRDefault="00796FFE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1. Проверить компетенцию выборных профсоюзных органов.</w:t>
      </w:r>
    </w:p>
    <w:p w:rsidR="00796FFE" w:rsidRPr="00E75411" w:rsidRDefault="00796FFE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2. При наличии возможности передать полномочия по принятию решения по ст. 374 ТК РФ тому выборному профсоюзному органу, который может быть созван в наименее короткий срок.</w:t>
      </w:r>
    </w:p>
    <w:p w:rsidR="00B21058" w:rsidRPr="00E75411" w:rsidRDefault="00796FFE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bCs w:val="0"/>
          <w:lang w:val="ru-RU"/>
        </w:rPr>
      </w:pPr>
      <w:r w:rsidRPr="00E75411">
        <w:rPr>
          <w:rFonts w:cs="Arial"/>
          <w:b w:val="0"/>
          <w:lang w:val="ru-RU"/>
        </w:rPr>
        <w:t xml:space="preserve">2) </w:t>
      </w:r>
      <w:r w:rsidR="004A564B" w:rsidRPr="00E75411">
        <w:rPr>
          <w:rFonts w:cs="Arial"/>
          <w:b w:val="0"/>
          <w:lang w:val="ru-RU"/>
        </w:rPr>
        <w:t>Работодатель обязан предоставить для принятия решения в вышестоя</w:t>
      </w:r>
      <w:r w:rsidR="00277378" w:rsidRPr="00E75411">
        <w:rPr>
          <w:rFonts w:cs="Arial"/>
          <w:b w:val="0"/>
          <w:lang w:val="ru-RU"/>
        </w:rPr>
        <w:t xml:space="preserve">щий выборный профсоюзный орган </w:t>
      </w:r>
      <w:r w:rsidR="00277378" w:rsidRPr="00E75411">
        <w:rPr>
          <w:rFonts w:cs="Arial"/>
          <w:b w:val="0"/>
          <w:bCs w:val="0"/>
          <w:lang w:val="ru-RU"/>
        </w:rPr>
        <w:t>проект</w:t>
      </w:r>
      <w:r w:rsidR="004A564B" w:rsidRPr="00E75411">
        <w:rPr>
          <w:rFonts w:cs="Arial"/>
          <w:b w:val="0"/>
          <w:bCs w:val="0"/>
          <w:lang w:val="ru-RU"/>
        </w:rPr>
        <w:t xml:space="preserve"> приказа и копи</w:t>
      </w:r>
      <w:r w:rsidR="00277378" w:rsidRPr="00E75411">
        <w:rPr>
          <w:rFonts w:cs="Arial"/>
          <w:b w:val="0"/>
          <w:bCs w:val="0"/>
          <w:lang w:val="ru-RU"/>
        </w:rPr>
        <w:t>и</w:t>
      </w:r>
      <w:r w:rsidR="004A564B" w:rsidRPr="00E75411">
        <w:rPr>
          <w:rFonts w:cs="Arial"/>
          <w:b w:val="0"/>
          <w:bCs w:val="0"/>
          <w:lang w:val="ru-RU"/>
        </w:rPr>
        <w:t xml:space="preserve"> документов, являющихся основанием для принятия решения об увольнении</w:t>
      </w:r>
      <w:r w:rsidR="00760BCF" w:rsidRPr="00E75411">
        <w:rPr>
          <w:rFonts w:cs="Arial"/>
          <w:b w:val="0"/>
          <w:bCs w:val="0"/>
          <w:lang w:val="ru-RU"/>
        </w:rPr>
        <w:t xml:space="preserve"> (</w:t>
      </w:r>
      <w:proofErr w:type="gramStart"/>
      <w:r w:rsidR="00760BCF" w:rsidRPr="00E75411">
        <w:rPr>
          <w:rFonts w:cs="Arial"/>
          <w:b w:val="0"/>
          <w:bCs w:val="0"/>
          <w:lang w:val="ru-RU"/>
        </w:rPr>
        <w:t>ч</w:t>
      </w:r>
      <w:proofErr w:type="gramEnd"/>
      <w:r w:rsidR="00760BCF" w:rsidRPr="00E75411">
        <w:rPr>
          <w:rFonts w:cs="Arial"/>
          <w:b w:val="0"/>
          <w:bCs w:val="0"/>
          <w:lang w:val="ru-RU"/>
        </w:rPr>
        <w:t>. 2 ст. 374 ТК РФ).</w:t>
      </w:r>
      <w:r w:rsidR="00B21058" w:rsidRPr="00E75411">
        <w:rPr>
          <w:rFonts w:cs="Arial"/>
          <w:b w:val="0"/>
          <w:bCs w:val="0"/>
          <w:lang w:val="ru-RU"/>
        </w:rPr>
        <w:t xml:space="preserve"> </w:t>
      </w:r>
    </w:p>
    <w:p w:rsidR="00760BCF" w:rsidRPr="00E75411" w:rsidRDefault="00B21058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bCs w:val="0"/>
          <w:lang w:val="ru-RU"/>
        </w:rPr>
      </w:pPr>
      <w:r w:rsidRPr="00E75411">
        <w:rPr>
          <w:rFonts w:cs="Arial"/>
          <w:b w:val="0"/>
          <w:bCs w:val="0"/>
          <w:lang w:val="ru-RU"/>
        </w:rPr>
        <w:t xml:space="preserve">Перечень документов, являющихся основанием для принятия решения об увольнении, не определен в ст. 374 ТК РФ. В связи с этим отказ в согласовании увольнения по мотиву </w:t>
      </w:r>
      <w:proofErr w:type="spellStart"/>
      <w:r w:rsidRPr="00E75411">
        <w:rPr>
          <w:rFonts w:cs="Arial"/>
          <w:b w:val="0"/>
          <w:bCs w:val="0"/>
          <w:lang w:val="ru-RU"/>
        </w:rPr>
        <w:t>непредоставления</w:t>
      </w:r>
      <w:proofErr w:type="spellEnd"/>
      <w:r w:rsidRPr="00E75411">
        <w:rPr>
          <w:rFonts w:cs="Arial"/>
          <w:b w:val="0"/>
          <w:bCs w:val="0"/>
          <w:lang w:val="ru-RU"/>
        </w:rPr>
        <w:t xml:space="preserve"> необходимых документов может быть признан </w:t>
      </w:r>
      <w:r w:rsidRPr="00E75411">
        <w:rPr>
          <w:rFonts w:cs="Arial"/>
          <w:b w:val="0"/>
          <w:bCs w:val="0"/>
          <w:lang w:val="ru-RU"/>
        </w:rPr>
        <w:lastRenderedPageBreak/>
        <w:t xml:space="preserve">судом необоснованным. </w:t>
      </w:r>
      <w:proofErr w:type="gramStart"/>
      <w:r w:rsidRPr="00E75411">
        <w:rPr>
          <w:rFonts w:cs="Arial"/>
          <w:b w:val="0"/>
          <w:bCs w:val="0"/>
          <w:lang w:val="ru-RU"/>
        </w:rPr>
        <w:t xml:space="preserve">В целях снижения рисков признания </w:t>
      </w:r>
      <w:r w:rsidR="003B0214" w:rsidRPr="00E75411">
        <w:rPr>
          <w:rFonts w:cs="Arial"/>
          <w:b w:val="0"/>
          <w:bCs w:val="0"/>
          <w:lang w:val="ru-RU"/>
        </w:rPr>
        <w:t xml:space="preserve">по такому мотиву </w:t>
      </w:r>
      <w:r w:rsidRPr="00E75411">
        <w:rPr>
          <w:rFonts w:cs="Arial"/>
          <w:b w:val="0"/>
          <w:bCs w:val="0"/>
          <w:lang w:val="ru-RU"/>
        </w:rPr>
        <w:t xml:space="preserve">несогласия на увольнение </w:t>
      </w:r>
      <w:r w:rsidR="003B0214" w:rsidRPr="00E75411">
        <w:rPr>
          <w:rFonts w:cs="Arial"/>
          <w:b w:val="0"/>
          <w:bCs w:val="0"/>
          <w:lang w:val="ru-RU"/>
        </w:rPr>
        <w:t xml:space="preserve">необоснованным </w:t>
      </w:r>
      <w:r w:rsidRPr="00E75411">
        <w:rPr>
          <w:rFonts w:cs="Arial"/>
          <w:b w:val="0"/>
          <w:bCs w:val="0"/>
          <w:lang w:val="ru-RU"/>
        </w:rPr>
        <w:t xml:space="preserve">перечень документов, которые работодатель обязан предоставить в случае направления запроса на получение согласия на увольнение, может быть предусмотрен коллективным договором или сообщен работодателю заранее. </w:t>
      </w:r>
      <w:proofErr w:type="gramEnd"/>
    </w:p>
    <w:p w:rsidR="00796FFE" w:rsidRPr="00E75411" w:rsidRDefault="00796FFE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i/>
          <w:lang w:val="ru-RU"/>
        </w:rPr>
      </w:pPr>
      <w:r w:rsidRPr="00E75411">
        <w:rPr>
          <w:rFonts w:cs="Arial"/>
          <w:b w:val="0"/>
          <w:i/>
          <w:lang w:val="ru-RU"/>
        </w:rPr>
        <w:t>Рекомендуется:</w:t>
      </w:r>
    </w:p>
    <w:p w:rsidR="00796FFE" w:rsidRPr="00E75411" w:rsidRDefault="00796FFE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 xml:space="preserve">1. Предусматривать в коллективном договоре </w:t>
      </w:r>
      <w:r w:rsidR="00727839" w:rsidRPr="00E75411">
        <w:rPr>
          <w:rFonts w:cs="Arial"/>
          <w:b w:val="0"/>
          <w:lang w:val="ru-RU"/>
        </w:rPr>
        <w:t>перечень документов, которы</w:t>
      </w:r>
      <w:r w:rsidR="00EA00F9" w:rsidRPr="00E75411">
        <w:rPr>
          <w:rFonts w:cs="Arial"/>
          <w:b w:val="0"/>
          <w:lang w:val="ru-RU"/>
        </w:rPr>
        <w:t>й</w:t>
      </w:r>
      <w:r w:rsidR="00727839" w:rsidRPr="00E75411">
        <w:rPr>
          <w:rFonts w:cs="Arial"/>
          <w:b w:val="0"/>
          <w:lang w:val="ru-RU"/>
        </w:rPr>
        <w:t xml:space="preserve"> работодатель обязан предоставить для принятия в соответствии со ст. 374 ТК РФ выборным профсоюзным органом решения о согласии или несогласии с увольнением </w:t>
      </w:r>
      <w:r w:rsidR="003B0214" w:rsidRPr="00E75411">
        <w:rPr>
          <w:rFonts w:cs="Arial"/>
          <w:b w:val="0"/>
          <w:lang w:val="ru-RU"/>
        </w:rPr>
        <w:t>руководителя профсоюзной организации</w:t>
      </w:r>
      <w:r w:rsidR="00727839" w:rsidRPr="00E75411">
        <w:rPr>
          <w:rFonts w:cs="Arial"/>
          <w:b w:val="0"/>
          <w:lang w:val="ru-RU"/>
        </w:rPr>
        <w:t>.</w:t>
      </w:r>
    </w:p>
    <w:p w:rsidR="00727839" w:rsidRPr="00E75411" w:rsidRDefault="00727839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2. Сообщать работодателю о перечне документов, которы</w:t>
      </w:r>
      <w:r w:rsidR="00EA00F9" w:rsidRPr="00E75411">
        <w:rPr>
          <w:rFonts w:cs="Arial"/>
          <w:b w:val="0"/>
          <w:lang w:val="ru-RU"/>
        </w:rPr>
        <w:t>й</w:t>
      </w:r>
      <w:r w:rsidRPr="00E75411">
        <w:rPr>
          <w:rFonts w:cs="Arial"/>
          <w:b w:val="0"/>
          <w:lang w:val="ru-RU"/>
        </w:rPr>
        <w:t xml:space="preserve"> работодатель обязан предоставить для принятия в соответствии со ст. 374 ТК РФ выборным профсоюзным органом решения о согласии или несогласии с увольнением </w:t>
      </w:r>
      <w:r w:rsidR="003B0214" w:rsidRPr="00E75411">
        <w:rPr>
          <w:rFonts w:cs="Arial"/>
          <w:b w:val="0"/>
          <w:lang w:val="ru-RU"/>
        </w:rPr>
        <w:t>руководителя профсоюзной организации</w:t>
      </w:r>
      <w:r w:rsidRPr="00E75411">
        <w:rPr>
          <w:rFonts w:cs="Arial"/>
          <w:b w:val="0"/>
          <w:lang w:val="ru-RU"/>
        </w:rPr>
        <w:t>.</w:t>
      </w:r>
    </w:p>
    <w:p w:rsidR="00727839" w:rsidRPr="00E75411" w:rsidRDefault="00727839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3. В перечень документов включать</w:t>
      </w:r>
      <w:r w:rsidR="00B4462D" w:rsidRPr="00E75411">
        <w:rPr>
          <w:rFonts w:cs="Arial"/>
          <w:b w:val="0"/>
          <w:lang w:val="ru-RU"/>
        </w:rPr>
        <w:t xml:space="preserve"> копи</w:t>
      </w:r>
      <w:r w:rsidR="00277378" w:rsidRPr="00E75411">
        <w:rPr>
          <w:rFonts w:cs="Arial"/>
          <w:b w:val="0"/>
          <w:lang w:val="ru-RU"/>
        </w:rPr>
        <w:t>и</w:t>
      </w:r>
      <w:r w:rsidRPr="00E75411">
        <w:rPr>
          <w:rFonts w:cs="Arial"/>
          <w:b w:val="0"/>
          <w:lang w:val="ru-RU"/>
        </w:rPr>
        <w:t>: штатно</w:t>
      </w:r>
      <w:r w:rsidR="00B4462D" w:rsidRPr="00E75411">
        <w:rPr>
          <w:rFonts w:cs="Arial"/>
          <w:b w:val="0"/>
          <w:lang w:val="ru-RU"/>
        </w:rPr>
        <w:t>го</w:t>
      </w:r>
      <w:r w:rsidRPr="00E75411">
        <w:rPr>
          <w:rFonts w:cs="Arial"/>
          <w:b w:val="0"/>
          <w:lang w:val="ru-RU"/>
        </w:rPr>
        <w:t xml:space="preserve"> расписани</w:t>
      </w:r>
      <w:r w:rsidR="00B4462D" w:rsidRPr="00E75411">
        <w:rPr>
          <w:rFonts w:cs="Arial"/>
          <w:b w:val="0"/>
          <w:lang w:val="ru-RU"/>
        </w:rPr>
        <w:t>я</w:t>
      </w:r>
      <w:r w:rsidRPr="00E75411">
        <w:rPr>
          <w:rFonts w:cs="Arial"/>
          <w:b w:val="0"/>
          <w:lang w:val="ru-RU"/>
        </w:rPr>
        <w:t xml:space="preserve"> на день принятия решения о сокращения численности или штата работников организации; проект</w:t>
      </w:r>
      <w:r w:rsidR="00B4462D" w:rsidRPr="00E75411">
        <w:rPr>
          <w:rFonts w:cs="Arial"/>
          <w:b w:val="0"/>
          <w:lang w:val="ru-RU"/>
        </w:rPr>
        <w:t>а</w:t>
      </w:r>
      <w:r w:rsidRPr="00E75411">
        <w:rPr>
          <w:rFonts w:cs="Arial"/>
          <w:b w:val="0"/>
          <w:lang w:val="ru-RU"/>
        </w:rPr>
        <w:t xml:space="preserve"> штатного расписания, вводимого в действие после осуществления сокращения численности или штата работников организации; </w:t>
      </w:r>
      <w:r w:rsidR="00B4462D" w:rsidRPr="00E75411">
        <w:rPr>
          <w:rFonts w:cs="Arial"/>
          <w:b w:val="0"/>
          <w:lang w:val="ru-RU"/>
        </w:rPr>
        <w:t>трудового договора со всеми приложениями и должностной инструкции увольняемого работника</w:t>
      </w:r>
      <w:r w:rsidR="003C4E63" w:rsidRPr="00E75411">
        <w:rPr>
          <w:rFonts w:cs="Arial"/>
          <w:b w:val="0"/>
          <w:lang w:val="ru-RU"/>
        </w:rPr>
        <w:t>; ины</w:t>
      </w:r>
      <w:r w:rsidR="00277378" w:rsidRPr="00E75411">
        <w:rPr>
          <w:rFonts w:cs="Arial"/>
          <w:b w:val="0"/>
          <w:lang w:val="ru-RU"/>
        </w:rPr>
        <w:t>х</w:t>
      </w:r>
      <w:r w:rsidR="003C4E63" w:rsidRPr="00E75411">
        <w:rPr>
          <w:rFonts w:cs="Arial"/>
          <w:b w:val="0"/>
          <w:lang w:val="ru-RU"/>
        </w:rPr>
        <w:t xml:space="preserve"> документ</w:t>
      </w:r>
      <w:r w:rsidR="00277378" w:rsidRPr="00E75411">
        <w:rPr>
          <w:rFonts w:cs="Arial"/>
          <w:b w:val="0"/>
          <w:lang w:val="ru-RU"/>
        </w:rPr>
        <w:t>ов</w:t>
      </w:r>
      <w:r w:rsidR="00EA00F9" w:rsidRPr="00E75411">
        <w:rPr>
          <w:rFonts w:cs="Arial"/>
          <w:b w:val="0"/>
          <w:lang w:val="ru-RU"/>
        </w:rPr>
        <w:t xml:space="preserve"> в зависимости от специфики</w:t>
      </w:r>
      <w:r w:rsidR="003C4E63" w:rsidRPr="00E75411">
        <w:rPr>
          <w:rFonts w:cs="Arial"/>
          <w:b w:val="0"/>
          <w:lang w:val="ru-RU"/>
        </w:rPr>
        <w:t xml:space="preserve"> деятельности организации</w:t>
      </w:r>
      <w:r w:rsidR="00B4462D" w:rsidRPr="00E75411">
        <w:rPr>
          <w:rFonts w:cs="Arial"/>
          <w:b w:val="0"/>
          <w:lang w:val="ru-RU"/>
        </w:rPr>
        <w:t>.</w:t>
      </w:r>
    </w:p>
    <w:p w:rsidR="00796FFE" w:rsidRPr="00E75411" w:rsidRDefault="00796FFE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</w:p>
    <w:p w:rsidR="00FA35A8" w:rsidRPr="00E75411" w:rsidRDefault="00796FFE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proofErr w:type="gramStart"/>
      <w:r w:rsidRPr="00E75411">
        <w:rPr>
          <w:rFonts w:cs="Arial"/>
          <w:b w:val="0"/>
          <w:lang w:val="ru-RU"/>
        </w:rPr>
        <w:t xml:space="preserve">3) </w:t>
      </w:r>
      <w:r w:rsidR="002273A4" w:rsidRPr="00E75411">
        <w:rPr>
          <w:rFonts w:cs="Arial"/>
          <w:b w:val="0"/>
          <w:lang w:val="ru-RU"/>
        </w:rPr>
        <w:t>Некоторые о</w:t>
      </w:r>
      <w:r w:rsidR="00FA35A8" w:rsidRPr="00E75411">
        <w:rPr>
          <w:rFonts w:cs="Arial"/>
          <w:b w:val="0"/>
          <w:lang w:val="ru-RU"/>
        </w:rPr>
        <w:t>снования для признания судом решения профсоюзного органа обоснованным или необоснованным приведены в Определении Конституционного Суда РФ от 04.12.2003 N 421-О «По запросу Первомайского районного суда города Пензы о проверке конституционности части первой статьи 374 Трудового кодекса Российской Федерации»:</w:t>
      </w:r>
      <w:proofErr w:type="gramEnd"/>
    </w:p>
    <w:p w:rsidR="00FA35A8" w:rsidRPr="00E75411" w:rsidRDefault="00FA35A8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u w:val="single"/>
          <w:lang w:val="ru-RU"/>
        </w:rPr>
      </w:pPr>
      <w:r w:rsidRPr="00E75411">
        <w:rPr>
          <w:rFonts w:cs="Arial"/>
          <w:b w:val="0"/>
          <w:lang w:val="ru-RU"/>
        </w:rPr>
        <w:t xml:space="preserve">«3. </w:t>
      </w:r>
      <w:proofErr w:type="gramStart"/>
      <w:r w:rsidRPr="00E75411">
        <w:rPr>
          <w:rFonts w:cs="Arial"/>
          <w:b w:val="0"/>
          <w:u w:val="single"/>
          <w:lang w:val="ru-RU"/>
        </w:rPr>
        <w:t>Работодатель</w:t>
      </w:r>
      <w:r w:rsidRPr="00E75411">
        <w:rPr>
          <w:rFonts w:cs="Arial"/>
          <w:b w:val="0"/>
          <w:lang w:val="ru-RU"/>
        </w:rPr>
        <w:t xml:space="preserve">, считающий необходимым </w:t>
      </w:r>
      <w:r w:rsidRPr="00E75411">
        <w:rPr>
          <w:rFonts w:cs="Arial"/>
          <w:b w:val="0"/>
          <w:i/>
          <w:lang w:val="ru-RU"/>
        </w:rPr>
        <w:t>в целях осуществления эффективной экономической деятельности организации усовершенствовать ее организационно-штатную структуру путем сокращения численности или штата работников</w:t>
      </w:r>
      <w:r w:rsidRPr="00E75411">
        <w:rPr>
          <w:rFonts w:cs="Arial"/>
          <w:b w:val="0"/>
          <w:lang w:val="ru-RU"/>
        </w:rPr>
        <w:t xml:space="preserve">, для получения согласия вышестоящего выборного профсоюзного органа на увольнение работника, являющегося руководителем (его заместителем) выборного профсоюзного коллегиального органа и не освобожденного от основной работы, </w:t>
      </w:r>
      <w:r w:rsidRPr="00E75411">
        <w:rPr>
          <w:rFonts w:cs="Arial"/>
          <w:b w:val="0"/>
          <w:u w:val="single"/>
          <w:lang w:val="ru-RU"/>
        </w:rPr>
        <w:t>обязан представить мотивированное доказательство того, что предстоящее увольнение такого работника обусловлено именно указанными целями и не</w:t>
      </w:r>
      <w:proofErr w:type="gramEnd"/>
      <w:r w:rsidRPr="00E75411">
        <w:rPr>
          <w:rFonts w:cs="Arial"/>
          <w:b w:val="0"/>
          <w:u w:val="single"/>
          <w:lang w:val="ru-RU"/>
        </w:rPr>
        <w:t xml:space="preserve"> связано с осуществлением им профсоюзной деятельности.</w:t>
      </w:r>
    </w:p>
    <w:p w:rsidR="002273A4" w:rsidRPr="00E75411" w:rsidRDefault="00FA35A8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proofErr w:type="gramStart"/>
      <w:r w:rsidRPr="00E75411">
        <w:rPr>
          <w:rFonts w:cs="Arial"/>
          <w:b w:val="0"/>
          <w:lang w:val="ru-RU"/>
        </w:rPr>
        <w:t xml:space="preserve">В случае отказа вышестоящего профсоюзного органа в согласии на увольнение работодатель вправе обратиться с заявлением о признании его необоснованным в суд, который при рассмотрении дела выясняет, </w:t>
      </w:r>
      <w:r w:rsidRPr="00E75411">
        <w:rPr>
          <w:rFonts w:cs="Arial"/>
          <w:b w:val="0"/>
          <w:u w:val="single"/>
          <w:lang w:val="ru-RU"/>
        </w:rPr>
        <w:t>производится ли в действительности сокращение численности или штата работников (что доказывается работодателем путем сравнения старой и новой численности или штата работников)</w:t>
      </w:r>
      <w:r w:rsidRPr="00E75411">
        <w:rPr>
          <w:rFonts w:cs="Arial"/>
          <w:b w:val="0"/>
          <w:lang w:val="ru-RU"/>
        </w:rPr>
        <w:t>, связано ли намерение работодателя уволить конкретного работника с изменением организационно-штатной структуры организации или</w:t>
      </w:r>
      <w:proofErr w:type="gramEnd"/>
      <w:r w:rsidRPr="00E75411">
        <w:rPr>
          <w:rFonts w:cs="Arial"/>
          <w:b w:val="0"/>
          <w:lang w:val="ru-RU"/>
        </w:rPr>
        <w:t xml:space="preserve"> с осуществляемой этим работником профсоюзной </w:t>
      </w:r>
      <w:r w:rsidRPr="00E75411">
        <w:rPr>
          <w:rFonts w:cs="Arial"/>
          <w:b w:val="0"/>
          <w:lang w:val="ru-RU"/>
        </w:rPr>
        <w:lastRenderedPageBreak/>
        <w:t>деятельност</w:t>
      </w:r>
      <w:r w:rsidR="001522C1" w:rsidRPr="00E75411">
        <w:rPr>
          <w:rFonts w:cs="Arial"/>
          <w:b w:val="0"/>
          <w:lang w:val="ru-RU"/>
        </w:rPr>
        <w:t>и</w:t>
      </w:r>
      <w:r w:rsidRPr="00E75411">
        <w:rPr>
          <w:rFonts w:cs="Arial"/>
          <w:b w:val="0"/>
          <w:lang w:val="ru-RU"/>
        </w:rPr>
        <w:t xml:space="preserve">. При этом соответствующий профсоюзный орган обязан представить суду доказательства того, что его отказ основан на объективных обстоятельствах, подтверждающих преследование данного работника со стороны работодателя по причине его профсоюзной деятельности, т.е. </w:t>
      </w:r>
      <w:proofErr w:type="gramStart"/>
      <w:r w:rsidRPr="00E75411">
        <w:rPr>
          <w:rFonts w:cs="Arial"/>
          <w:b w:val="0"/>
          <w:lang w:val="ru-RU"/>
        </w:rPr>
        <w:t>увольнение</w:t>
      </w:r>
      <w:proofErr w:type="gramEnd"/>
      <w:r w:rsidRPr="00E75411">
        <w:rPr>
          <w:rFonts w:cs="Arial"/>
          <w:b w:val="0"/>
          <w:lang w:val="ru-RU"/>
        </w:rPr>
        <w:t xml:space="preserve"> носит дискриминационный характер. И только в случае вынесения судом решения, удовлетворяющего требование работодателя, последний впр</w:t>
      </w:r>
      <w:r w:rsidR="00277378" w:rsidRPr="00E75411">
        <w:rPr>
          <w:rFonts w:cs="Arial"/>
          <w:b w:val="0"/>
          <w:lang w:val="ru-RU"/>
        </w:rPr>
        <w:t>аве издать приказ об увольнении</w:t>
      </w:r>
      <w:r w:rsidRPr="00E75411">
        <w:rPr>
          <w:rFonts w:cs="Arial"/>
          <w:b w:val="0"/>
          <w:lang w:val="ru-RU"/>
        </w:rPr>
        <w:t>».</w:t>
      </w:r>
    </w:p>
    <w:p w:rsidR="00FA35A8" w:rsidRPr="00E75411" w:rsidRDefault="00FA35A8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Соответственно, несогласие с увольнение</w:t>
      </w:r>
      <w:r w:rsidR="00277378" w:rsidRPr="00E75411">
        <w:rPr>
          <w:rFonts w:cs="Arial"/>
          <w:b w:val="0"/>
          <w:lang w:val="ru-RU"/>
        </w:rPr>
        <w:t>м</w:t>
      </w:r>
      <w:r w:rsidRPr="00E75411">
        <w:rPr>
          <w:rFonts w:cs="Arial"/>
          <w:b w:val="0"/>
          <w:lang w:val="ru-RU"/>
        </w:rPr>
        <w:t xml:space="preserve"> считается обоснованным, если:</w:t>
      </w:r>
    </w:p>
    <w:p w:rsidR="00D758E3" w:rsidRPr="00E75411" w:rsidRDefault="00D758E3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1.</w:t>
      </w:r>
      <w:r w:rsidR="00FA35A8" w:rsidRPr="00E75411">
        <w:rPr>
          <w:rFonts w:cs="Arial"/>
          <w:b w:val="0"/>
          <w:lang w:val="ru-RU"/>
        </w:rPr>
        <w:t xml:space="preserve"> </w:t>
      </w:r>
      <w:r w:rsidRPr="00E75411">
        <w:rPr>
          <w:rFonts w:cs="Arial"/>
          <w:b w:val="0"/>
          <w:lang w:val="ru-RU"/>
        </w:rPr>
        <w:t>Р</w:t>
      </w:r>
      <w:r w:rsidR="00FA35A8" w:rsidRPr="00E75411">
        <w:rPr>
          <w:rFonts w:cs="Arial"/>
          <w:b w:val="0"/>
          <w:lang w:val="ru-RU"/>
        </w:rPr>
        <w:t>аботодатель осуществил мнимое сокращение численности и</w:t>
      </w:r>
      <w:r w:rsidRPr="00E75411">
        <w:rPr>
          <w:rFonts w:cs="Arial"/>
          <w:b w:val="0"/>
          <w:lang w:val="ru-RU"/>
        </w:rPr>
        <w:t>ли штата работников организации. Доказывается реальность сокращения численности или штата работников организации путем сравнения старой и новой численности штата работников организации</w:t>
      </w:r>
      <w:r w:rsidR="00277378" w:rsidRPr="00E75411">
        <w:rPr>
          <w:rFonts w:cs="Arial"/>
          <w:b w:val="0"/>
          <w:lang w:val="ru-RU"/>
        </w:rPr>
        <w:t>.</w:t>
      </w:r>
    </w:p>
    <w:p w:rsidR="00D758E3" w:rsidRPr="00E75411" w:rsidRDefault="00D758E3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На мнимость сокращения численности или штата работников организации может указывать следующее:</w:t>
      </w:r>
    </w:p>
    <w:p w:rsidR="00D758E3" w:rsidRPr="00E75411" w:rsidRDefault="00D758E3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- осуществлено увольнение работника без сокращения штатн</w:t>
      </w:r>
      <w:r w:rsidR="00796FFE" w:rsidRPr="00E75411">
        <w:rPr>
          <w:rFonts w:cs="Arial"/>
          <w:b w:val="0"/>
          <w:lang w:val="ru-RU"/>
        </w:rPr>
        <w:t>ой</w:t>
      </w:r>
      <w:r w:rsidRPr="00E75411">
        <w:rPr>
          <w:rFonts w:cs="Arial"/>
          <w:b w:val="0"/>
          <w:lang w:val="ru-RU"/>
        </w:rPr>
        <w:t xml:space="preserve"> единиц</w:t>
      </w:r>
      <w:r w:rsidR="00796FFE" w:rsidRPr="00E75411">
        <w:rPr>
          <w:rFonts w:cs="Arial"/>
          <w:b w:val="0"/>
          <w:lang w:val="ru-RU"/>
        </w:rPr>
        <w:t>ы</w:t>
      </w:r>
      <w:r w:rsidRPr="00E75411">
        <w:rPr>
          <w:rFonts w:cs="Arial"/>
          <w:b w:val="0"/>
          <w:lang w:val="ru-RU"/>
        </w:rPr>
        <w:t>;</w:t>
      </w:r>
    </w:p>
    <w:p w:rsidR="00D758E3" w:rsidRPr="00E75411" w:rsidRDefault="00D758E3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- взамен сокращенной должности вводится аналогичная должность;</w:t>
      </w:r>
    </w:p>
    <w:p w:rsidR="00796FFE" w:rsidRPr="00E75411" w:rsidRDefault="00D758E3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- вместо уволенного работника принят новый работник или с физическим лицом заключен гражданско-правовой договор на выполнение работы, которую ранее выполнял уволенны</w:t>
      </w:r>
      <w:r w:rsidR="00796FFE" w:rsidRPr="00E75411">
        <w:rPr>
          <w:rFonts w:cs="Arial"/>
          <w:b w:val="0"/>
          <w:lang w:val="ru-RU"/>
        </w:rPr>
        <w:t>й работник.</w:t>
      </w:r>
    </w:p>
    <w:p w:rsidR="00796FFE" w:rsidRPr="00E75411" w:rsidRDefault="00796FFE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 xml:space="preserve">Увольнение только </w:t>
      </w:r>
      <w:r w:rsidR="003B0214" w:rsidRPr="00E75411">
        <w:rPr>
          <w:rFonts w:cs="Arial"/>
          <w:b w:val="0"/>
          <w:lang w:val="ru-RU"/>
        </w:rPr>
        <w:t xml:space="preserve">руководителя профсоюзной организации </w:t>
      </w:r>
      <w:r w:rsidRPr="00E75411">
        <w:rPr>
          <w:rFonts w:cs="Arial"/>
          <w:b w:val="0"/>
          <w:lang w:val="ru-RU"/>
        </w:rPr>
        <w:t>может указывать на мнимость проводимой процедуры сокращения численности или штата работников организации.</w:t>
      </w:r>
    </w:p>
    <w:p w:rsidR="00FA35A8" w:rsidRPr="00E75411" w:rsidRDefault="003C4E63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2.</w:t>
      </w:r>
      <w:r w:rsidR="00FA35A8" w:rsidRPr="00E75411">
        <w:rPr>
          <w:rFonts w:cs="Arial"/>
          <w:b w:val="0"/>
          <w:lang w:val="ru-RU"/>
        </w:rPr>
        <w:t xml:space="preserve"> </w:t>
      </w:r>
      <w:r w:rsidR="00796FFE" w:rsidRPr="00E75411">
        <w:rPr>
          <w:rFonts w:cs="Arial"/>
          <w:b w:val="0"/>
          <w:lang w:val="ru-RU"/>
        </w:rPr>
        <w:t>Выборный п</w:t>
      </w:r>
      <w:r w:rsidR="00FA35A8" w:rsidRPr="00E75411">
        <w:rPr>
          <w:rFonts w:cs="Arial"/>
          <w:b w:val="0"/>
          <w:lang w:val="ru-RU"/>
        </w:rPr>
        <w:t>рофсоюзный орган доказал, что работодатель преследует работника и увольняет именно за осуществление профсоюзной деятельности. Для этого, соответственно, необходимо доказать факт осуществления такой профсоюзной деятельности, которая реально препятствует работодателю</w:t>
      </w:r>
      <w:r w:rsidR="00D758E3" w:rsidRPr="00E75411">
        <w:rPr>
          <w:rFonts w:cs="Arial"/>
          <w:b w:val="0"/>
          <w:lang w:val="ru-RU"/>
        </w:rPr>
        <w:t xml:space="preserve"> (что побудило </w:t>
      </w:r>
      <w:r w:rsidR="00796FFE" w:rsidRPr="00E75411">
        <w:rPr>
          <w:rFonts w:cs="Arial"/>
          <w:b w:val="0"/>
          <w:lang w:val="ru-RU"/>
        </w:rPr>
        <w:t>работодателя</w:t>
      </w:r>
      <w:r w:rsidR="00D758E3" w:rsidRPr="00E75411">
        <w:rPr>
          <w:rFonts w:cs="Arial"/>
          <w:b w:val="0"/>
          <w:lang w:val="ru-RU"/>
        </w:rPr>
        <w:t xml:space="preserve"> уволить </w:t>
      </w:r>
      <w:r w:rsidR="003B0214" w:rsidRPr="00E75411">
        <w:rPr>
          <w:rFonts w:cs="Arial"/>
          <w:b w:val="0"/>
          <w:lang w:val="ru-RU"/>
        </w:rPr>
        <w:t>руководителя профсоюзной организации</w:t>
      </w:r>
      <w:r w:rsidR="00D758E3" w:rsidRPr="00E75411">
        <w:rPr>
          <w:rFonts w:cs="Arial"/>
          <w:b w:val="0"/>
          <w:lang w:val="ru-RU"/>
        </w:rPr>
        <w:t>)</w:t>
      </w:r>
      <w:r w:rsidR="00FA35A8" w:rsidRPr="00E75411">
        <w:rPr>
          <w:rFonts w:cs="Arial"/>
          <w:b w:val="0"/>
          <w:lang w:val="ru-RU"/>
        </w:rPr>
        <w:t xml:space="preserve">. </w:t>
      </w:r>
    </w:p>
    <w:p w:rsidR="00B4462D" w:rsidRPr="00E75411" w:rsidRDefault="00B4462D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i/>
          <w:lang w:val="ru-RU"/>
        </w:rPr>
      </w:pPr>
      <w:r w:rsidRPr="00E75411">
        <w:rPr>
          <w:rFonts w:cs="Arial"/>
          <w:b w:val="0"/>
          <w:i/>
          <w:lang w:val="ru-RU"/>
        </w:rPr>
        <w:t>Рекомендуется:</w:t>
      </w:r>
    </w:p>
    <w:p w:rsidR="00B4462D" w:rsidRPr="00E75411" w:rsidRDefault="00B4462D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1. Увеличивать численность</w:t>
      </w:r>
      <w:r w:rsidR="001F3661" w:rsidRPr="00E75411">
        <w:rPr>
          <w:rFonts w:cs="Arial"/>
          <w:b w:val="0"/>
          <w:lang w:val="ru-RU"/>
        </w:rPr>
        <w:t xml:space="preserve"> членов профсоюза, состоящих на учете в первичной профсоюзной организации</w:t>
      </w:r>
      <w:r w:rsidRPr="00E75411">
        <w:rPr>
          <w:rFonts w:cs="Arial"/>
          <w:b w:val="0"/>
          <w:lang w:val="ru-RU"/>
        </w:rPr>
        <w:t xml:space="preserve"> (как показатель профсоюзной деятельности).</w:t>
      </w:r>
    </w:p>
    <w:p w:rsidR="001F3661" w:rsidRPr="00E75411" w:rsidRDefault="00B4462D" w:rsidP="00B4462D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2. Пер</w:t>
      </w:r>
      <w:r w:rsidR="001F3661" w:rsidRPr="00E75411">
        <w:rPr>
          <w:rFonts w:cs="Arial"/>
          <w:b w:val="0"/>
          <w:lang w:val="ru-RU"/>
        </w:rPr>
        <w:t>вичным профсоюзным организациям:</w:t>
      </w:r>
    </w:p>
    <w:p w:rsidR="001F3661" w:rsidRPr="00E75411" w:rsidRDefault="001F3661" w:rsidP="00AD443A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 xml:space="preserve">- </w:t>
      </w:r>
      <w:r w:rsidR="00B4462D" w:rsidRPr="00E75411">
        <w:rPr>
          <w:rFonts w:cs="Arial"/>
          <w:b w:val="0"/>
          <w:lang w:val="ru-RU"/>
        </w:rPr>
        <w:t xml:space="preserve">фиксировать результаты переговоров с работодателем (в форме протоколов </w:t>
      </w:r>
      <w:r w:rsidRPr="00E75411">
        <w:rPr>
          <w:rFonts w:cs="Arial"/>
          <w:b w:val="0"/>
          <w:lang w:val="ru-RU"/>
        </w:rPr>
        <w:t>или иных письменных документов, составленных совместно с работодателем или направленных ему);</w:t>
      </w:r>
    </w:p>
    <w:p w:rsidR="00AD443A" w:rsidRPr="00E75411" w:rsidRDefault="001F3661" w:rsidP="00AD443A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- оформлять в форме письменных документов результаты профсоюзного контроля, особ</w:t>
      </w:r>
      <w:r w:rsidR="00AD443A" w:rsidRPr="00E75411">
        <w:rPr>
          <w:rFonts w:cs="Arial"/>
          <w:b w:val="0"/>
          <w:lang w:val="ru-RU"/>
        </w:rPr>
        <w:t xml:space="preserve">ое </w:t>
      </w:r>
      <w:proofErr w:type="gramStart"/>
      <w:r w:rsidR="00AD443A" w:rsidRPr="00E75411">
        <w:rPr>
          <w:rFonts w:cs="Arial"/>
          <w:b w:val="0"/>
          <w:lang w:val="ru-RU"/>
        </w:rPr>
        <w:t>внимание</w:t>
      </w:r>
      <w:proofErr w:type="gramEnd"/>
      <w:r w:rsidR="00AD443A" w:rsidRPr="00E75411">
        <w:rPr>
          <w:rFonts w:cs="Arial"/>
          <w:b w:val="0"/>
          <w:lang w:val="ru-RU"/>
        </w:rPr>
        <w:t xml:space="preserve"> уделяя </w:t>
      </w:r>
      <w:r w:rsidRPr="00E75411">
        <w:rPr>
          <w:rFonts w:cs="Arial"/>
          <w:b w:val="0"/>
          <w:lang w:val="ru-RU"/>
        </w:rPr>
        <w:t>нарушения</w:t>
      </w:r>
      <w:r w:rsidR="00AD443A" w:rsidRPr="00E75411">
        <w:rPr>
          <w:rFonts w:cs="Arial"/>
          <w:b w:val="0"/>
          <w:lang w:val="ru-RU"/>
        </w:rPr>
        <w:t>м</w:t>
      </w:r>
      <w:r w:rsidRPr="00E75411">
        <w:rPr>
          <w:rFonts w:cs="Arial"/>
          <w:b w:val="0"/>
          <w:lang w:val="ru-RU"/>
        </w:rPr>
        <w:t xml:space="preserve"> трудового законодательства</w:t>
      </w:r>
      <w:r w:rsidR="00AD443A" w:rsidRPr="00E75411">
        <w:rPr>
          <w:rFonts w:cs="Arial"/>
          <w:b w:val="0"/>
          <w:lang w:val="ru-RU"/>
        </w:rPr>
        <w:t xml:space="preserve"> в части обеспечения деятельности профсоюзов (предоставление помещения, мест для размещения информации, доступа на рабочее место членов профсоюза, удержание профсоюзных взносов и иное); </w:t>
      </w:r>
    </w:p>
    <w:p w:rsidR="001F3661" w:rsidRPr="00E75411" w:rsidRDefault="00AD443A" w:rsidP="00AD443A">
      <w:pPr>
        <w:autoSpaceDE w:val="0"/>
        <w:autoSpaceDN w:val="0"/>
        <w:adjustRightInd w:val="0"/>
        <w:spacing w:line="300" w:lineRule="auto"/>
        <w:ind w:firstLine="708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 xml:space="preserve">- не допускать ведения коллективных переговоров по заключению коллективного договора без соблюдения требований ст. 36 ТК РФ в части направления работодателю предложения о проведении переговоров </w:t>
      </w:r>
      <w:r w:rsidRPr="00E75411">
        <w:rPr>
          <w:rFonts w:cs="Arial"/>
          <w:b w:val="0"/>
          <w:bCs w:val="0"/>
          <w:lang w:val="ru-RU"/>
        </w:rPr>
        <w:t>по подготовке, заключению или изменению коллективного договор</w:t>
      </w:r>
      <w:r w:rsidR="001522C1" w:rsidRPr="00E75411">
        <w:rPr>
          <w:rFonts w:cs="Arial"/>
          <w:b w:val="0"/>
          <w:bCs w:val="0"/>
          <w:lang w:val="ru-RU"/>
        </w:rPr>
        <w:t>а</w:t>
      </w:r>
      <w:r w:rsidRPr="00E75411">
        <w:rPr>
          <w:rFonts w:cs="Arial"/>
          <w:b w:val="0"/>
          <w:lang w:val="ru-RU"/>
        </w:rPr>
        <w:t>;</w:t>
      </w:r>
    </w:p>
    <w:p w:rsidR="00AD443A" w:rsidRPr="00E75411" w:rsidRDefault="00AD443A" w:rsidP="00AD443A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lastRenderedPageBreak/>
        <w:t>- при учете мотивированного мнения в случае несогласия с принимаемыми локальными нормативными актами или увольнением членов профсоюзов подробно излагать свою позицию и проводить дополнительные консультации с работодателем;</w:t>
      </w:r>
    </w:p>
    <w:p w:rsidR="00AD443A" w:rsidRPr="00E75411" w:rsidRDefault="00AD443A" w:rsidP="00AD443A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- в случае получения от работодателя заявлений членов профсоюза о выходе из профсоюза фиксировать соответствующий факт, считать такие действия вмешательством в деятельность профсоюзов, сообщать об этом в вышестоящую организацию профсоюза, а сами заявления рассматривать на коллегиальном органе управления первичной профсоюзной организации с приглашением написавших заявления членов профсоюза;</w:t>
      </w:r>
    </w:p>
    <w:p w:rsidR="00B4462D" w:rsidRPr="00E75411" w:rsidRDefault="001F3661" w:rsidP="00AD443A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-</w:t>
      </w:r>
      <w:r w:rsidR="00B4462D" w:rsidRPr="00E75411">
        <w:rPr>
          <w:rFonts w:cs="Arial"/>
          <w:b w:val="0"/>
          <w:lang w:val="ru-RU"/>
        </w:rPr>
        <w:t xml:space="preserve"> сохранять обращения в </w:t>
      </w:r>
      <w:r w:rsidR="003B0214" w:rsidRPr="00E75411">
        <w:rPr>
          <w:rFonts w:cs="Arial"/>
          <w:b w:val="0"/>
          <w:lang w:val="ru-RU"/>
        </w:rPr>
        <w:t xml:space="preserve">органы </w:t>
      </w:r>
      <w:r w:rsidR="00B4462D" w:rsidRPr="00E75411">
        <w:rPr>
          <w:rFonts w:cs="Arial"/>
          <w:b w:val="0"/>
          <w:lang w:val="ru-RU"/>
        </w:rPr>
        <w:t>государственн</w:t>
      </w:r>
      <w:r w:rsidR="00FD3CFD" w:rsidRPr="00E75411">
        <w:rPr>
          <w:rFonts w:cs="Arial"/>
          <w:b w:val="0"/>
          <w:lang w:val="ru-RU"/>
        </w:rPr>
        <w:t>ого</w:t>
      </w:r>
      <w:r w:rsidR="00B4462D" w:rsidRPr="00E75411">
        <w:rPr>
          <w:rFonts w:cs="Arial"/>
          <w:b w:val="0"/>
          <w:lang w:val="ru-RU"/>
        </w:rPr>
        <w:t xml:space="preserve"> контроля (надзора) и ответов на них.</w:t>
      </w:r>
    </w:p>
    <w:p w:rsidR="00AD443A" w:rsidRPr="00E75411" w:rsidRDefault="00AD443A" w:rsidP="00AD443A">
      <w:pPr>
        <w:autoSpaceDE w:val="0"/>
        <w:autoSpaceDN w:val="0"/>
        <w:adjustRightInd w:val="0"/>
        <w:spacing w:line="300" w:lineRule="auto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ab/>
      </w:r>
    </w:p>
    <w:p w:rsidR="003C4E63" w:rsidRPr="00E75411" w:rsidRDefault="003C4E63" w:rsidP="003C4E63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 xml:space="preserve">4) </w:t>
      </w:r>
      <w:r w:rsidR="008D2DDD" w:rsidRPr="00E75411">
        <w:rPr>
          <w:rFonts w:cs="Arial"/>
          <w:b w:val="0"/>
          <w:lang w:val="ru-RU"/>
        </w:rPr>
        <w:t>В</w:t>
      </w:r>
      <w:r w:rsidRPr="00E75411">
        <w:rPr>
          <w:rFonts w:cs="Arial"/>
          <w:b w:val="0"/>
          <w:lang w:val="ru-RU"/>
        </w:rPr>
        <w:t xml:space="preserve"> случае принятия </w:t>
      </w:r>
      <w:r w:rsidR="008D2DDD" w:rsidRPr="00E75411">
        <w:rPr>
          <w:rFonts w:cs="Arial"/>
          <w:b w:val="0"/>
          <w:lang w:val="ru-RU"/>
        </w:rPr>
        <w:t xml:space="preserve">по исковому заявлению работодателя </w:t>
      </w:r>
      <w:r w:rsidRPr="00E75411">
        <w:rPr>
          <w:rFonts w:cs="Arial"/>
          <w:b w:val="0"/>
          <w:lang w:val="ru-RU"/>
        </w:rPr>
        <w:t xml:space="preserve">судом решения о признании решения </w:t>
      </w:r>
      <w:r w:rsidR="008D2DDD" w:rsidRPr="00E75411">
        <w:rPr>
          <w:rFonts w:cs="Arial"/>
          <w:b w:val="0"/>
          <w:lang w:val="ru-RU"/>
        </w:rPr>
        <w:t xml:space="preserve">выборного профсоюзного органа </w:t>
      </w:r>
      <w:r w:rsidRPr="00E75411">
        <w:rPr>
          <w:rFonts w:cs="Arial"/>
          <w:b w:val="0"/>
          <w:lang w:val="ru-RU"/>
        </w:rPr>
        <w:t>необоснованным с соответствующего выборного</w:t>
      </w:r>
      <w:r w:rsidR="008D2DDD" w:rsidRPr="00E75411">
        <w:rPr>
          <w:rFonts w:cs="Arial"/>
          <w:b w:val="0"/>
          <w:lang w:val="ru-RU"/>
        </w:rPr>
        <w:t xml:space="preserve"> профсоюзного</w:t>
      </w:r>
      <w:r w:rsidRPr="00E75411">
        <w:rPr>
          <w:rFonts w:cs="Arial"/>
          <w:b w:val="0"/>
          <w:lang w:val="ru-RU"/>
        </w:rPr>
        <w:t xml:space="preserve"> органа в пользу работодателя могут быть взысканы (ст. 103 ГПК РФ):</w:t>
      </w:r>
    </w:p>
    <w:p w:rsidR="003C4E63" w:rsidRPr="00E75411" w:rsidRDefault="003C4E63" w:rsidP="003C4E63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1. Государственная пошлина (6 000 руб.)</w:t>
      </w:r>
      <w:r w:rsidR="008C0BC1" w:rsidRPr="00E75411">
        <w:rPr>
          <w:rFonts w:cs="Arial"/>
          <w:b w:val="0"/>
          <w:lang w:val="ru-RU"/>
        </w:rPr>
        <w:t>.</w:t>
      </w:r>
    </w:p>
    <w:p w:rsidR="00E31BA1" w:rsidRPr="00E75411" w:rsidRDefault="003C4E63" w:rsidP="00E31BA1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 xml:space="preserve">2. </w:t>
      </w:r>
      <w:r w:rsidR="008C0BC1" w:rsidRPr="00E75411">
        <w:rPr>
          <w:rFonts w:cs="Arial"/>
          <w:b w:val="0"/>
          <w:lang w:val="ru-RU"/>
        </w:rPr>
        <w:t>П</w:t>
      </w:r>
      <w:r w:rsidRPr="00E75411">
        <w:rPr>
          <w:rFonts w:cs="Arial"/>
          <w:b w:val="0"/>
          <w:lang w:val="ru-RU"/>
        </w:rPr>
        <w:t>онесенные работодателем расходы (расходы на представител</w:t>
      </w:r>
      <w:r w:rsidR="008D2DDD" w:rsidRPr="00E75411">
        <w:rPr>
          <w:rFonts w:cs="Arial"/>
          <w:b w:val="0"/>
          <w:lang w:val="ru-RU"/>
        </w:rPr>
        <w:t>я, на направления документов в суд, ин</w:t>
      </w:r>
      <w:r w:rsidR="003B0214" w:rsidRPr="00E75411">
        <w:rPr>
          <w:rFonts w:cs="Arial"/>
          <w:b w:val="0"/>
          <w:lang w:val="ru-RU"/>
        </w:rPr>
        <w:t>ы</w:t>
      </w:r>
      <w:r w:rsidR="008D2DDD" w:rsidRPr="00E75411">
        <w:rPr>
          <w:rFonts w:cs="Arial"/>
          <w:b w:val="0"/>
          <w:lang w:val="ru-RU"/>
        </w:rPr>
        <w:t>е).</w:t>
      </w:r>
    </w:p>
    <w:p w:rsidR="008C0BC1" w:rsidRPr="003C4E63" w:rsidRDefault="008C0BC1" w:rsidP="00E31BA1">
      <w:pPr>
        <w:autoSpaceDE w:val="0"/>
        <w:autoSpaceDN w:val="0"/>
        <w:adjustRightInd w:val="0"/>
        <w:spacing w:line="300" w:lineRule="auto"/>
        <w:ind w:firstLine="709"/>
        <w:jc w:val="both"/>
        <w:rPr>
          <w:rFonts w:cs="Arial"/>
          <w:b w:val="0"/>
          <w:lang w:val="ru-RU"/>
        </w:rPr>
      </w:pPr>
      <w:r w:rsidRPr="00E75411">
        <w:rPr>
          <w:rFonts w:cs="Arial"/>
          <w:b w:val="0"/>
          <w:lang w:val="ru-RU"/>
        </w:rPr>
        <w:t>При подаче апелляционной жалобы государственная пошлина уплачивается в размере 3 000 руб.</w:t>
      </w:r>
    </w:p>
    <w:sectPr w:rsidR="008C0BC1" w:rsidRPr="003C4E63" w:rsidSect="008D2DDD">
      <w:footerReference w:type="default" r:id="rId7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30" w:rsidRDefault="002C6130" w:rsidP="00A300B8">
      <w:r>
        <w:separator/>
      </w:r>
    </w:p>
  </w:endnote>
  <w:endnote w:type="continuationSeparator" w:id="0">
    <w:p w:rsidR="002C6130" w:rsidRDefault="002C6130" w:rsidP="00A30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044210"/>
      <w:docPartObj>
        <w:docPartGallery w:val="Page Numbers (Bottom of Page)"/>
        <w:docPartUnique/>
      </w:docPartObj>
    </w:sdtPr>
    <w:sdtContent>
      <w:p w:rsidR="00AD443A" w:rsidRDefault="00E97C8D">
        <w:pPr>
          <w:pStyle w:val="aa"/>
          <w:jc w:val="right"/>
        </w:pPr>
        <w:fldSimple w:instr=" PAGE   \* MERGEFORMAT ">
          <w:r w:rsidR="00E75411">
            <w:rPr>
              <w:noProof/>
            </w:rPr>
            <w:t>2</w:t>
          </w:r>
        </w:fldSimple>
      </w:p>
    </w:sdtContent>
  </w:sdt>
  <w:p w:rsidR="00AD443A" w:rsidRDefault="00AD443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30" w:rsidRDefault="002C6130" w:rsidP="00A300B8">
      <w:r>
        <w:separator/>
      </w:r>
    </w:p>
  </w:footnote>
  <w:footnote w:type="continuationSeparator" w:id="0">
    <w:p w:rsidR="002C6130" w:rsidRDefault="002C6130" w:rsidP="00A30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5A8"/>
    <w:rsid w:val="000A167B"/>
    <w:rsid w:val="00101D35"/>
    <w:rsid w:val="001461C4"/>
    <w:rsid w:val="001522C1"/>
    <w:rsid w:val="001F3661"/>
    <w:rsid w:val="00220A39"/>
    <w:rsid w:val="002273A4"/>
    <w:rsid w:val="0025577C"/>
    <w:rsid w:val="00277378"/>
    <w:rsid w:val="002B1B92"/>
    <w:rsid w:val="002C6130"/>
    <w:rsid w:val="002C65A6"/>
    <w:rsid w:val="002F1C52"/>
    <w:rsid w:val="002F6688"/>
    <w:rsid w:val="00386511"/>
    <w:rsid w:val="003B0214"/>
    <w:rsid w:val="003C4E63"/>
    <w:rsid w:val="003C573F"/>
    <w:rsid w:val="00422C2D"/>
    <w:rsid w:val="00457579"/>
    <w:rsid w:val="0047441A"/>
    <w:rsid w:val="004A564B"/>
    <w:rsid w:val="0051030F"/>
    <w:rsid w:val="005D3DB5"/>
    <w:rsid w:val="005E15DD"/>
    <w:rsid w:val="005E4644"/>
    <w:rsid w:val="00605234"/>
    <w:rsid w:val="00643B10"/>
    <w:rsid w:val="006D03C1"/>
    <w:rsid w:val="0070101F"/>
    <w:rsid w:val="00727839"/>
    <w:rsid w:val="00760BCF"/>
    <w:rsid w:val="007800A5"/>
    <w:rsid w:val="00796FFE"/>
    <w:rsid w:val="00814259"/>
    <w:rsid w:val="00850295"/>
    <w:rsid w:val="008C0BC1"/>
    <w:rsid w:val="008D2DDD"/>
    <w:rsid w:val="00906794"/>
    <w:rsid w:val="009171E4"/>
    <w:rsid w:val="009975A9"/>
    <w:rsid w:val="00A02E6F"/>
    <w:rsid w:val="00A300B8"/>
    <w:rsid w:val="00AA4B2A"/>
    <w:rsid w:val="00AD443A"/>
    <w:rsid w:val="00AE0613"/>
    <w:rsid w:val="00AE42BB"/>
    <w:rsid w:val="00B21058"/>
    <w:rsid w:val="00B4462D"/>
    <w:rsid w:val="00B73985"/>
    <w:rsid w:val="00BD41C6"/>
    <w:rsid w:val="00C05821"/>
    <w:rsid w:val="00C54D1D"/>
    <w:rsid w:val="00C759F9"/>
    <w:rsid w:val="00C87D36"/>
    <w:rsid w:val="00C939E2"/>
    <w:rsid w:val="00CA608B"/>
    <w:rsid w:val="00D173E5"/>
    <w:rsid w:val="00D758E3"/>
    <w:rsid w:val="00E31BA1"/>
    <w:rsid w:val="00E41DAF"/>
    <w:rsid w:val="00E75411"/>
    <w:rsid w:val="00E97C8D"/>
    <w:rsid w:val="00EA00F9"/>
    <w:rsid w:val="00FA35A8"/>
    <w:rsid w:val="00FD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b/>
        <w:bCs/>
        <w:sz w:val="32"/>
        <w:szCs w:val="4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94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06794"/>
    <w:pPr>
      <w:suppressAutoHyphens/>
      <w:jc w:val="center"/>
    </w:pPr>
    <w:rPr>
      <w:sz w:val="28"/>
      <w:szCs w:val="44"/>
      <w:lang w:val="ru-RU" w:eastAsia="ar-SA"/>
    </w:rPr>
  </w:style>
  <w:style w:type="character" w:customStyle="1" w:styleId="a5">
    <w:name w:val="Название Знак"/>
    <w:link w:val="a3"/>
    <w:rsid w:val="00906794"/>
    <w:rPr>
      <w:sz w:val="28"/>
      <w:lang w:eastAsia="ar-SA"/>
    </w:rPr>
  </w:style>
  <w:style w:type="paragraph" w:styleId="a4">
    <w:name w:val="Subtitle"/>
    <w:basedOn w:val="a"/>
    <w:next w:val="a"/>
    <w:link w:val="a6"/>
    <w:qFormat/>
    <w:rsid w:val="00906794"/>
    <w:pPr>
      <w:spacing w:after="60"/>
      <w:jc w:val="center"/>
      <w:outlineLvl w:val="1"/>
    </w:pPr>
    <w:rPr>
      <w:rFonts w:ascii="Calibri Light" w:eastAsiaTheme="majorEastAsia" w:hAnsi="Calibri Light" w:cstheme="majorBidi"/>
    </w:rPr>
  </w:style>
  <w:style w:type="character" w:customStyle="1" w:styleId="a6">
    <w:name w:val="Подзаголовок Знак"/>
    <w:link w:val="a4"/>
    <w:rsid w:val="00906794"/>
    <w:rPr>
      <w:rFonts w:ascii="Calibri Light" w:eastAsiaTheme="majorEastAsia" w:hAnsi="Calibri Light" w:cstheme="majorBidi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FA35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300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00B8"/>
    <w:rPr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A300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00B8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B81311C-2EBA-4966-8A18-B8AC4CD2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Georgii</dc:creator>
  <cp:lastModifiedBy>Georgii</cp:lastModifiedBy>
  <cp:revision>13</cp:revision>
  <dcterms:created xsi:type="dcterms:W3CDTF">2019-11-11T10:18:00Z</dcterms:created>
  <dcterms:modified xsi:type="dcterms:W3CDTF">2024-03-17T10:43:00Z</dcterms:modified>
</cp:coreProperties>
</file>